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3E5" w:rsidRDefault="003529DD" w:rsidP="005874E0">
      <w:pPr>
        <w:snapToGrid w:val="0"/>
        <w:jc w:val="center"/>
        <w:rPr>
          <w:rFonts w:ascii="黑体" w:eastAsia="黑体" w:hAnsi="黑体"/>
          <w:b/>
          <w:bCs/>
          <w:sz w:val="32"/>
          <w:szCs w:val="32"/>
        </w:rPr>
      </w:pPr>
      <w:sdt>
        <w:sdtPr>
          <w:rPr>
            <w:rFonts w:ascii="黑体" w:eastAsia="黑体" w:hAnsi="黑体" w:hint="eastAsia"/>
            <w:b/>
            <w:bCs/>
            <w:sz w:val="32"/>
            <w:szCs w:val="32"/>
          </w:rPr>
          <w:alias w:val="公司法定中文名称"/>
          <w:tag w:val="_GBC_ef279e32efc14c6bb521c62ff1f265ba"/>
          <w:id w:val="18971057"/>
          <w:lock w:val="sdtLocked"/>
        </w:sdtPr>
        <w:sdtContent>
          <w:r w:rsidR="005306FA">
            <w:rPr>
              <w:rFonts w:ascii="黑体" w:eastAsia="黑体" w:hAnsi="黑体" w:hint="eastAsia"/>
              <w:b/>
              <w:bCs/>
              <w:sz w:val="32"/>
              <w:szCs w:val="32"/>
            </w:rPr>
            <w:t>中金黄金股份有限公司</w:t>
          </w:r>
        </w:sdtContent>
      </w:sdt>
    </w:p>
    <w:p w:rsidR="003113E5" w:rsidRDefault="005306FA" w:rsidP="005874E0">
      <w:pPr>
        <w:snapToGrid w:val="0"/>
        <w:jc w:val="center"/>
        <w:rPr>
          <w:rFonts w:ascii="黑体" w:eastAsia="黑体" w:hAnsi="黑体"/>
          <w:b/>
          <w:bCs/>
          <w:sz w:val="32"/>
          <w:szCs w:val="32"/>
        </w:rPr>
      </w:pPr>
      <w:r>
        <w:rPr>
          <w:rFonts w:ascii="黑体" w:eastAsia="黑体" w:hAnsi="黑体"/>
          <w:b/>
          <w:bCs/>
          <w:sz w:val="32"/>
          <w:szCs w:val="32"/>
        </w:rPr>
        <w:t>201</w:t>
      </w:r>
      <w:r>
        <w:rPr>
          <w:rFonts w:ascii="黑体" w:eastAsia="黑体" w:hAnsi="黑体" w:hint="eastAsia"/>
          <w:b/>
          <w:bCs/>
          <w:sz w:val="32"/>
          <w:szCs w:val="32"/>
        </w:rPr>
        <w:t>4年半年度报告摘要</w:t>
      </w:r>
    </w:p>
    <w:p w:rsidR="00B03F7F" w:rsidRDefault="00B03F7F" w:rsidP="005874E0">
      <w:pPr>
        <w:snapToGrid w:val="0"/>
        <w:jc w:val="center"/>
        <w:rPr>
          <w:rFonts w:ascii="黑体" w:eastAsia="黑体" w:hAnsi="黑体"/>
          <w:b/>
          <w:bCs/>
          <w:sz w:val="32"/>
          <w:szCs w:val="32"/>
        </w:rPr>
      </w:pPr>
    </w:p>
    <w:p w:rsidR="003113E5" w:rsidRDefault="005306FA" w:rsidP="005874E0">
      <w:pPr>
        <w:pStyle w:val="10"/>
        <w:numPr>
          <w:ilvl w:val="0"/>
          <w:numId w:val="4"/>
        </w:numPr>
        <w:snapToGrid w:val="0"/>
        <w:spacing w:before="0" w:after="0" w:line="240" w:lineRule="auto"/>
        <w:jc w:val="both"/>
        <w:rPr>
          <w:sz w:val="24"/>
          <w:szCs w:val="24"/>
        </w:rPr>
      </w:pPr>
      <w:r>
        <w:rPr>
          <w:rFonts w:hint="eastAsia"/>
          <w:sz w:val="24"/>
          <w:szCs w:val="24"/>
        </w:rPr>
        <w:t>重要提示</w:t>
      </w:r>
    </w:p>
    <w:p w:rsidR="003113E5" w:rsidRDefault="005306FA" w:rsidP="005874E0">
      <w:pPr>
        <w:pStyle w:val="20"/>
        <w:numPr>
          <w:ilvl w:val="1"/>
          <w:numId w:val="7"/>
        </w:numPr>
        <w:snapToGrid w:val="0"/>
        <w:spacing w:before="0" w:after="0" w:line="240" w:lineRule="auto"/>
        <w:ind w:left="0" w:firstLine="0"/>
        <w:rPr>
          <w:b w:val="0"/>
        </w:rPr>
      </w:pPr>
      <w:r>
        <w:rPr>
          <w:rFonts w:hint="eastAsia"/>
          <w:b w:val="0"/>
        </w:rPr>
        <w:t>本半年度报告摘要摘自半年度报告全文，投资者欲了解详细内容，应当仔细阅读同时刊载于上海证券交易所网站等中国证监会指定网站上的半年度报告全文。</w:t>
      </w:r>
    </w:p>
    <w:bookmarkStart w:id="0" w:name="_Toc342051041" w:displacedByCustomXml="next"/>
    <w:bookmarkStart w:id="1" w:name="_Toc342565881" w:displacedByCustomXml="next"/>
    <w:sdt>
      <w:sdtPr>
        <w:rPr>
          <w:rFonts w:ascii="Calibri" w:hAnsi="Calibri" w:hint="eastAsia"/>
          <w:b w:val="0"/>
          <w:bCs w:val="0"/>
          <w:szCs w:val="22"/>
        </w:rPr>
        <w:tag w:val="_GBC_f28a5ef4b0c14658a0f50b2b7f315737"/>
        <w:id w:val="1440918"/>
        <w:lock w:val="sdtLocked"/>
      </w:sdtPr>
      <w:sdtEndPr>
        <w:rPr>
          <w:rFonts w:ascii="宋体" w:hAnsi="宋体" w:hint="default"/>
        </w:rPr>
      </w:sdtEndPr>
      <w:sdtContent>
        <w:p w:rsidR="003113E5" w:rsidRDefault="005306FA" w:rsidP="005874E0">
          <w:pPr>
            <w:pStyle w:val="20"/>
            <w:numPr>
              <w:ilvl w:val="1"/>
              <w:numId w:val="7"/>
            </w:numPr>
            <w:snapToGrid w:val="0"/>
            <w:spacing w:before="0" w:after="0" w:line="240" w:lineRule="auto"/>
            <w:ind w:left="567"/>
            <w:rPr>
              <w:color w:val="FF0000"/>
              <w:u w:val="single"/>
            </w:rPr>
          </w:pPr>
          <w:r>
            <w:rPr>
              <w:rFonts w:hint="eastAsia"/>
              <w:b w:val="0"/>
            </w:rPr>
            <w:t>公司</w:t>
          </w:r>
          <w:bookmarkEnd w:id="1"/>
          <w:bookmarkEnd w:id="0"/>
          <w:r>
            <w:rPr>
              <w:rFonts w:hint="eastAsia"/>
              <w:b w:val="0"/>
            </w:rPr>
            <w:t>简介</w:t>
          </w:r>
        </w:p>
        <w:tbl>
          <w:tblPr>
            <w:tblStyle w:val="a6"/>
            <w:tblW w:w="0" w:type="auto"/>
            <w:tblLook w:val="04A0"/>
          </w:tblPr>
          <w:tblGrid>
            <w:gridCol w:w="3016"/>
            <w:gridCol w:w="3016"/>
            <w:gridCol w:w="3016"/>
          </w:tblGrid>
          <w:tr w:rsidR="003113E5" w:rsidTr="002E5C33">
            <w:tc>
              <w:tcPr>
                <w:tcW w:w="3016" w:type="dxa"/>
              </w:tcPr>
              <w:p w:rsidR="003113E5" w:rsidRDefault="005306FA" w:rsidP="005874E0">
                <w:pPr>
                  <w:kinsoku w:val="0"/>
                  <w:overflowPunct w:val="0"/>
                  <w:autoSpaceDE w:val="0"/>
                  <w:autoSpaceDN w:val="0"/>
                  <w:adjustRightInd w:val="0"/>
                  <w:snapToGrid w:val="0"/>
                  <w:jc w:val="center"/>
                  <w:rPr>
                    <w:rFonts w:ascii="宋体" w:hAnsi="宋体"/>
                    <w:szCs w:val="21"/>
                  </w:rPr>
                </w:pPr>
                <w:r>
                  <w:rPr>
                    <w:rFonts w:hAnsi="宋体" w:cs="宋体" w:hint="eastAsia"/>
                    <w:szCs w:val="21"/>
                  </w:rPr>
                  <w:t>股票简称</w:t>
                </w:r>
              </w:p>
            </w:tc>
            <w:tc>
              <w:tcPr>
                <w:tcW w:w="3016" w:type="dxa"/>
              </w:tcPr>
              <w:p w:rsidR="003113E5" w:rsidRDefault="005306FA" w:rsidP="005874E0">
                <w:pPr>
                  <w:kinsoku w:val="0"/>
                  <w:overflowPunct w:val="0"/>
                  <w:autoSpaceDE w:val="0"/>
                  <w:autoSpaceDN w:val="0"/>
                  <w:adjustRightInd w:val="0"/>
                  <w:snapToGrid w:val="0"/>
                  <w:jc w:val="center"/>
                  <w:rPr>
                    <w:rFonts w:ascii="宋体" w:hAnsi="宋体"/>
                    <w:szCs w:val="21"/>
                  </w:rPr>
                </w:pPr>
                <w:r>
                  <w:rPr>
                    <w:rFonts w:hAnsi="宋体" w:cs="宋体" w:hint="eastAsia"/>
                    <w:szCs w:val="21"/>
                  </w:rPr>
                  <w:t>股票代码</w:t>
                </w:r>
              </w:p>
            </w:tc>
            <w:tc>
              <w:tcPr>
                <w:tcW w:w="3016" w:type="dxa"/>
              </w:tcPr>
              <w:p w:rsidR="003113E5" w:rsidRDefault="005306FA" w:rsidP="005874E0">
                <w:pPr>
                  <w:kinsoku w:val="0"/>
                  <w:overflowPunct w:val="0"/>
                  <w:autoSpaceDE w:val="0"/>
                  <w:autoSpaceDN w:val="0"/>
                  <w:adjustRightInd w:val="0"/>
                  <w:snapToGrid w:val="0"/>
                  <w:jc w:val="center"/>
                  <w:rPr>
                    <w:rFonts w:ascii="宋体" w:hAnsi="宋体"/>
                    <w:szCs w:val="21"/>
                  </w:rPr>
                </w:pPr>
                <w:r>
                  <w:rPr>
                    <w:rFonts w:hAnsi="宋体" w:cs="宋体" w:hint="eastAsia"/>
                    <w:szCs w:val="21"/>
                  </w:rPr>
                  <w:t>股票上市交易所</w:t>
                </w:r>
              </w:p>
            </w:tc>
          </w:tr>
          <w:sdt>
            <w:sdtPr>
              <w:rPr>
                <w:rFonts w:ascii="宋体" w:hAnsi="宋体"/>
                <w:szCs w:val="21"/>
              </w:rPr>
              <w:alias w:val="公司其他股票简况"/>
              <w:tag w:val="_GBC_176ae6da991d475ea7df6d1f42fd1d97"/>
              <w:id w:val="2463802"/>
              <w:lock w:val="sdtLocked"/>
            </w:sdtPr>
            <w:sdtContent>
              <w:tr w:rsidR="003113E5" w:rsidTr="002E5C33">
                <w:sdt>
                  <w:sdtPr>
                    <w:rPr>
                      <w:rFonts w:ascii="宋体" w:hAnsi="宋体"/>
                      <w:szCs w:val="21"/>
                    </w:rPr>
                    <w:alias w:val="公司其他股票简称"/>
                    <w:tag w:val="_GBC_e73c3dfeb8834b349a711b9abfe5aac8"/>
                    <w:id w:val="2463803"/>
                    <w:lock w:val="sdtLocked"/>
                  </w:sdtPr>
                  <w:sdtContent>
                    <w:tc>
                      <w:tcPr>
                        <w:tcW w:w="3016" w:type="dxa"/>
                      </w:tcPr>
                      <w:p w:rsidR="003113E5" w:rsidRDefault="005306FA" w:rsidP="005874E0">
                        <w:pPr>
                          <w:kinsoku w:val="0"/>
                          <w:overflowPunct w:val="0"/>
                          <w:autoSpaceDE w:val="0"/>
                          <w:autoSpaceDN w:val="0"/>
                          <w:adjustRightInd w:val="0"/>
                          <w:snapToGrid w:val="0"/>
                          <w:jc w:val="center"/>
                          <w:rPr>
                            <w:rFonts w:ascii="宋体" w:hAnsi="宋体"/>
                            <w:szCs w:val="21"/>
                          </w:rPr>
                        </w:pPr>
                        <w:r>
                          <w:rPr>
                            <w:rFonts w:ascii="宋体" w:hAnsi="宋体" w:hint="eastAsia"/>
                            <w:szCs w:val="21"/>
                          </w:rPr>
                          <w:t>中金黄金</w:t>
                        </w:r>
                      </w:p>
                    </w:tc>
                  </w:sdtContent>
                </w:sdt>
                <w:sdt>
                  <w:sdtPr>
                    <w:rPr>
                      <w:rFonts w:ascii="宋体" w:hAnsi="宋体"/>
                      <w:szCs w:val="21"/>
                    </w:rPr>
                    <w:alias w:val="公司其他股票代码"/>
                    <w:tag w:val="_GBC_e9be4a33ee174cdf8938b4a0b638c060"/>
                    <w:id w:val="2463809"/>
                    <w:lock w:val="sdtLocked"/>
                  </w:sdtPr>
                  <w:sdtContent>
                    <w:tc>
                      <w:tcPr>
                        <w:tcW w:w="3016" w:type="dxa"/>
                      </w:tcPr>
                      <w:p w:rsidR="003113E5" w:rsidRDefault="005306FA" w:rsidP="005874E0">
                        <w:pPr>
                          <w:kinsoku w:val="0"/>
                          <w:overflowPunct w:val="0"/>
                          <w:autoSpaceDE w:val="0"/>
                          <w:autoSpaceDN w:val="0"/>
                          <w:adjustRightInd w:val="0"/>
                          <w:snapToGrid w:val="0"/>
                          <w:jc w:val="center"/>
                          <w:rPr>
                            <w:rFonts w:ascii="宋体" w:hAnsi="宋体"/>
                            <w:szCs w:val="21"/>
                          </w:rPr>
                        </w:pPr>
                        <w:r>
                          <w:rPr>
                            <w:rFonts w:ascii="宋体" w:hAnsi="宋体" w:hint="eastAsia"/>
                            <w:szCs w:val="21"/>
                          </w:rPr>
                          <w:t>600489</w:t>
                        </w:r>
                      </w:p>
                    </w:tc>
                  </w:sdtContent>
                </w:sdt>
                <w:sdt>
                  <w:sdtPr>
                    <w:rPr>
                      <w:rFonts w:ascii="宋体" w:hAnsi="宋体"/>
                      <w:szCs w:val="21"/>
                    </w:rPr>
                    <w:alias w:val="公司其他股票上市交易所"/>
                    <w:tag w:val="_GBC_77df4ea03e6b4a33a1abbb2e738808b2"/>
                    <w:id w:val="2463817"/>
                    <w:lock w:val="sdtLocked"/>
                  </w:sdtPr>
                  <w:sdtContent>
                    <w:tc>
                      <w:tcPr>
                        <w:tcW w:w="3016" w:type="dxa"/>
                      </w:tcPr>
                      <w:p w:rsidR="003113E5" w:rsidRDefault="005306FA" w:rsidP="005874E0">
                        <w:pPr>
                          <w:kinsoku w:val="0"/>
                          <w:overflowPunct w:val="0"/>
                          <w:autoSpaceDE w:val="0"/>
                          <w:autoSpaceDN w:val="0"/>
                          <w:adjustRightInd w:val="0"/>
                          <w:snapToGrid w:val="0"/>
                          <w:jc w:val="center"/>
                          <w:rPr>
                            <w:rFonts w:ascii="宋体" w:hAnsi="宋体"/>
                            <w:szCs w:val="21"/>
                          </w:rPr>
                        </w:pPr>
                        <w:r>
                          <w:rPr>
                            <w:rFonts w:ascii="宋体" w:hAnsi="宋体" w:hint="eastAsia"/>
                            <w:szCs w:val="21"/>
                          </w:rPr>
                          <w:t>上海证券交易所</w:t>
                        </w:r>
                      </w:p>
                    </w:tc>
                  </w:sdtContent>
                </w:sdt>
              </w:tr>
            </w:sdtContent>
          </w:sdt>
          <w:tr w:rsidR="003113E5" w:rsidTr="002E5C33">
            <w:tc>
              <w:tcPr>
                <w:tcW w:w="3016" w:type="dxa"/>
              </w:tcPr>
              <w:p w:rsidR="003113E5" w:rsidRDefault="005306FA" w:rsidP="005874E0">
                <w:pPr>
                  <w:kinsoku w:val="0"/>
                  <w:overflowPunct w:val="0"/>
                  <w:autoSpaceDE w:val="0"/>
                  <w:autoSpaceDN w:val="0"/>
                  <w:adjustRightInd w:val="0"/>
                  <w:snapToGrid w:val="0"/>
                  <w:jc w:val="center"/>
                  <w:rPr>
                    <w:rFonts w:ascii="宋体" w:hAnsi="宋体"/>
                    <w:szCs w:val="21"/>
                  </w:rPr>
                </w:pPr>
                <w:r>
                  <w:rPr>
                    <w:rFonts w:hAnsi="宋体" w:cs="宋体" w:hint="eastAsia"/>
                    <w:szCs w:val="21"/>
                  </w:rPr>
                  <w:t>联系人和联系方式</w:t>
                </w:r>
              </w:p>
            </w:tc>
            <w:tc>
              <w:tcPr>
                <w:tcW w:w="3016" w:type="dxa"/>
              </w:tcPr>
              <w:p w:rsidR="003113E5" w:rsidRDefault="005306FA" w:rsidP="005874E0">
                <w:pPr>
                  <w:kinsoku w:val="0"/>
                  <w:overflowPunct w:val="0"/>
                  <w:autoSpaceDE w:val="0"/>
                  <w:autoSpaceDN w:val="0"/>
                  <w:adjustRightInd w:val="0"/>
                  <w:snapToGrid w:val="0"/>
                  <w:jc w:val="center"/>
                  <w:rPr>
                    <w:rFonts w:ascii="宋体" w:hAnsi="宋体"/>
                    <w:szCs w:val="21"/>
                  </w:rPr>
                </w:pPr>
                <w:r>
                  <w:rPr>
                    <w:rFonts w:hAnsi="宋体" w:cs="宋体" w:hint="eastAsia"/>
                    <w:szCs w:val="21"/>
                  </w:rPr>
                  <w:t>董事会秘书</w:t>
                </w:r>
              </w:p>
            </w:tc>
            <w:tc>
              <w:tcPr>
                <w:tcW w:w="3016" w:type="dxa"/>
              </w:tcPr>
              <w:p w:rsidR="003113E5" w:rsidRDefault="005306FA" w:rsidP="005874E0">
                <w:pPr>
                  <w:kinsoku w:val="0"/>
                  <w:overflowPunct w:val="0"/>
                  <w:autoSpaceDE w:val="0"/>
                  <w:autoSpaceDN w:val="0"/>
                  <w:adjustRightInd w:val="0"/>
                  <w:snapToGrid w:val="0"/>
                  <w:jc w:val="center"/>
                  <w:rPr>
                    <w:rFonts w:ascii="宋体" w:hAnsi="宋体"/>
                    <w:szCs w:val="21"/>
                  </w:rPr>
                </w:pPr>
                <w:r>
                  <w:rPr>
                    <w:rFonts w:hAnsi="宋体" w:cs="宋体" w:hint="eastAsia"/>
                    <w:szCs w:val="21"/>
                  </w:rPr>
                  <w:t>证券事务代表</w:t>
                </w:r>
              </w:p>
            </w:tc>
          </w:tr>
          <w:tr w:rsidR="003113E5" w:rsidTr="002E5C33">
            <w:tc>
              <w:tcPr>
                <w:tcW w:w="3016" w:type="dxa"/>
              </w:tcPr>
              <w:p w:rsidR="003113E5" w:rsidRDefault="005306FA" w:rsidP="005874E0">
                <w:pPr>
                  <w:kinsoku w:val="0"/>
                  <w:overflowPunct w:val="0"/>
                  <w:autoSpaceDE w:val="0"/>
                  <w:autoSpaceDN w:val="0"/>
                  <w:adjustRightInd w:val="0"/>
                  <w:snapToGrid w:val="0"/>
                  <w:jc w:val="center"/>
                  <w:rPr>
                    <w:rFonts w:ascii="宋体" w:hAnsi="宋体"/>
                    <w:szCs w:val="21"/>
                  </w:rPr>
                </w:pPr>
                <w:r>
                  <w:rPr>
                    <w:rFonts w:hAnsi="宋体" w:cs="宋体" w:hint="eastAsia"/>
                    <w:szCs w:val="21"/>
                  </w:rPr>
                  <w:t>姓名</w:t>
                </w:r>
              </w:p>
            </w:tc>
            <w:sdt>
              <w:sdtPr>
                <w:rPr>
                  <w:rFonts w:ascii="宋体" w:hAnsi="宋体"/>
                  <w:szCs w:val="21"/>
                </w:rPr>
                <w:alias w:val="公司董事会秘书姓名"/>
                <w:tag w:val="_GBC_e0993b42858d4d70a2970e9af0be48d4"/>
                <w:id w:val="1440810"/>
                <w:lock w:val="sdtLocked"/>
              </w:sdtPr>
              <w:sdtContent>
                <w:tc>
                  <w:tcPr>
                    <w:tcW w:w="3016" w:type="dxa"/>
                  </w:tcPr>
                  <w:p w:rsidR="003113E5" w:rsidRDefault="005306FA" w:rsidP="005874E0">
                    <w:pPr>
                      <w:kinsoku w:val="0"/>
                      <w:overflowPunct w:val="0"/>
                      <w:autoSpaceDE w:val="0"/>
                      <w:autoSpaceDN w:val="0"/>
                      <w:adjustRightInd w:val="0"/>
                      <w:snapToGrid w:val="0"/>
                      <w:jc w:val="center"/>
                      <w:rPr>
                        <w:rFonts w:ascii="宋体" w:hAnsi="宋体"/>
                        <w:szCs w:val="21"/>
                      </w:rPr>
                    </w:pPr>
                    <w:r>
                      <w:rPr>
                        <w:rFonts w:ascii="宋体" w:hAnsi="宋体" w:hint="eastAsia"/>
                        <w:szCs w:val="21"/>
                      </w:rPr>
                      <w:t>宋宪彬</w:t>
                    </w:r>
                  </w:p>
                </w:tc>
              </w:sdtContent>
            </w:sdt>
            <w:sdt>
              <w:sdtPr>
                <w:rPr>
                  <w:rFonts w:ascii="宋体" w:hAnsi="宋体"/>
                  <w:szCs w:val="21"/>
                </w:rPr>
                <w:alias w:val="公司证券事务代表姓名"/>
                <w:tag w:val="_GBC_495289a4ec7d4be4bc77cc13249d3df4"/>
                <w:id w:val="1440822"/>
                <w:lock w:val="sdtLocked"/>
              </w:sdtPr>
              <w:sdtContent>
                <w:tc>
                  <w:tcPr>
                    <w:tcW w:w="3016" w:type="dxa"/>
                  </w:tcPr>
                  <w:p w:rsidR="003113E5" w:rsidRDefault="005306FA" w:rsidP="005874E0">
                    <w:pPr>
                      <w:kinsoku w:val="0"/>
                      <w:overflowPunct w:val="0"/>
                      <w:autoSpaceDE w:val="0"/>
                      <w:autoSpaceDN w:val="0"/>
                      <w:adjustRightInd w:val="0"/>
                      <w:snapToGrid w:val="0"/>
                      <w:jc w:val="center"/>
                      <w:rPr>
                        <w:rFonts w:ascii="宋体" w:hAnsi="宋体"/>
                        <w:szCs w:val="21"/>
                      </w:rPr>
                    </w:pPr>
                    <w:r>
                      <w:rPr>
                        <w:rFonts w:ascii="宋体" w:hAnsi="宋体" w:hint="eastAsia"/>
                        <w:szCs w:val="21"/>
                      </w:rPr>
                      <w:t>应雯</w:t>
                    </w:r>
                  </w:p>
                </w:tc>
              </w:sdtContent>
            </w:sdt>
          </w:tr>
          <w:tr w:rsidR="003113E5" w:rsidTr="002E5C33">
            <w:tc>
              <w:tcPr>
                <w:tcW w:w="3016" w:type="dxa"/>
              </w:tcPr>
              <w:p w:rsidR="003113E5" w:rsidRDefault="005306FA" w:rsidP="005874E0">
                <w:pPr>
                  <w:kinsoku w:val="0"/>
                  <w:overflowPunct w:val="0"/>
                  <w:autoSpaceDE w:val="0"/>
                  <w:autoSpaceDN w:val="0"/>
                  <w:adjustRightInd w:val="0"/>
                  <w:snapToGrid w:val="0"/>
                  <w:jc w:val="center"/>
                  <w:rPr>
                    <w:rFonts w:ascii="宋体" w:hAnsi="宋体"/>
                    <w:szCs w:val="21"/>
                  </w:rPr>
                </w:pPr>
                <w:r>
                  <w:rPr>
                    <w:rFonts w:ascii="宋体" w:hAnsi="宋体" w:hint="eastAsia"/>
                    <w:szCs w:val="21"/>
                  </w:rPr>
                  <w:t>电话</w:t>
                </w:r>
              </w:p>
            </w:tc>
            <w:sdt>
              <w:sdtPr>
                <w:rPr>
                  <w:rFonts w:ascii="宋体" w:hAnsi="宋体"/>
                  <w:szCs w:val="21"/>
                </w:rPr>
                <w:alias w:val="公司董事会秘书电话"/>
                <w:tag w:val="_GBC_cfac5dac98424c6f9228d44a460f2a62"/>
                <w:id w:val="1440813"/>
                <w:lock w:val="sdtLocked"/>
              </w:sdtPr>
              <w:sdtContent>
                <w:tc>
                  <w:tcPr>
                    <w:tcW w:w="3016" w:type="dxa"/>
                  </w:tcPr>
                  <w:p w:rsidR="003113E5" w:rsidRDefault="005306FA" w:rsidP="005874E0">
                    <w:pPr>
                      <w:kinsoku w:val="0"/>
                      <w:overflowPunct w:val="0"/>
                      <w:autoSpaceDE w:val="0"/>
                      <w:autoSpaceDN w:val="0"/>
                      <w:adjustRightInd w:val="0"/>
                      <w:snapToGrid w:val="0"/>
                      <w:jc w:val="center"/>
                      <w:rPr>
                        <w:rFonts w:ascii="宋体" w:hAnsi="宋体"/>
                        <w:szCs w:val="21"/>
                      </w:rPr>
                    </w:pPr>
                    <w:r>
                      <w:rPr>
                        <w:rFonts w:ascii="宋体" w:hAnsi="宋体" w:hint="eastAsia"/>
                        <w:szCs w:val="21"/>
                      </w:rPr>
                      <w:t>010-56353910</w:t>
                    </w:r>
                  </w:p>
                </w:tc>
              </w:sdtContent>
            </w:sdt>
            <w:sdt>
              <w:sdtPr>
                <w:rPr>
                  <w:rFonts w:ascii="宋体" w:hAnsi="宋体"/>
                  <w:szCs w:val="21"/>
                </w:rPr>
                <w:alias w:val="公司证券事务代表电话"/>
                <w:tag w:val="_GBC_cc45441f17324b66a623795584379be1"/>
                <w:id w:val="1440825"/>
                <w:lock w:val="sdtLocked"/>
              </w:sdtPr>
              <w:sdtContent>
                <w:tc>
                  <w:tcPr>
                    <w:tcW w:w="3016" w:type="dxa"/>
                  </w:tcPr>
                  <w:p w:rsidR="003113E5" w:rsidRDefault="005306FA" w:rsidP="005874E0">
                    <w:pPr>
                      <w:kinsoku w:val="0"/>
                      <w:overflowPunct w:val="0"/>
                      <w:autoSpaceDE w:val="0"/>
                      <w:autoSpaceDN w:val="0"/>
                      <w:adjustRightInd w:val="0"/>
                      <w:snapToGrid w:val="0"/>
                      <w:jc w:val="center"/>
                      <w:rPr>
                        <w:rFonts w:ascii="宋体" w:hAnsi="宋体"/>
                        <w:szCs w:val="21"/>
                      </w:rPr>
                    </w:pPr>
                    <w:r>
                      <w:rPr>
                        <w:rFonts w:ascii="宋体" w:hAnsi="宋体" w:hint="eastAsia"/>
                        <w:szCs w:val="21"/>
                      </w:rPr>
                      <w:t>010-56353909</w:t>
                    </w:r>
                  </w:p>
                </w:tc>
              </w:sdtContent>
            </w:sdt>
          </w:tr>
          <w:tr w:rsidR="003113E5" w:rsidTr="002E5C33">
            <w:tc>
              <w:tcPr>
                <w:tcW w:w="3016" w:type="dxa"/>
              </w:tcPr>
              <w:p w:rsidR="003113E5" w:rsidRDefault="005306FA" w:rsidP="005874E0">
                <w:pPr>
                  <w:kinsoku w:val="0"/>
                  <w:overflowPunct w:val="0"/>
                  <w:autoSpaceDE w:val="0"/>
                  <w:autoSpaceDN w:val="0"/>
                  <w:adjustRightInd w:val="0"/>
                  <w:snapToGrid w:val="0"/>
                  <w:jc w:val="center"/>
                  <w:rPr>
                    <w:rFonts w:ascii="宋体" w:hAnsi="宋体"/>
                    <w:szCs w:val="21"/>
                  </w:rPr>
                </w:pPr>
                <w:r>
                  <w:rPr>
                    <w:rFonts w:ascii="宋体" w:hAnsi="宋体" w:hint="eastAsia"/>
                    <w:szCs w:val="21"/>
                  </w:rPr>
                  <w:t>传真</w:t>
                </w:r>
              </w:p>
            </w:tc>
            <w:sdt>
              <w:sdtPr>
                <w:rPr>
                  <w:rFonts w:ascii="宋体" w:hAnsi="宋体"/>
                  <w:szCs w:val="21"/>
                </w:rPr>
                <w:alias w:val="公司董事会秘书传真"/>
                <w:tag w:val="_GBC_35e05debe2984aefbd0333ca38201afc"/>
                <w:id w:val="1440816"/>
                <w:lock w:val="sdtLocked"/>
              </w:sdtPr>
              <w:sdtContent>
                <w:tc>
                  <w:tcPr>
                    <w:tcW w:w="3016" w:type="dxa"/>
                  </w:tcPr>
                  <w:p w:rsidR="003113E5" w:rsidRDefault="005306FA" w:rsidP="005874E0">
                    <w:pPr>
                      <w:kinsoku w:val="0"/>
                      <w:overflowPunct w:val="0"/>
                      <w:autoSpaceDE w:val="0"/>
                      <w:autoSpaceDN w:val="0"/>
                      <w:adjustRightInd w:val="0"/>
                      <w:snapToGrid w:val="0"/>
                      <w:jc w:val="center"/>
                      <w:rPr>
                        <w:rFonts w:ascii="宋体" w:hAnsi="宋体"/>
                        <w:szCs w:val="21"/>
                      </w:rPr>
                    </w:pPr>
                    <w:r>
                      <w:rPr>
                        <w:rFonts w:ascii="宋体" w:hAnsi="宋体" w:hint="eastAsia"/>
                        <w:szCs w:val="21"/>
                      </w:rPr>
                      <w:t>010-56353910</w:t>
                    </w:r>
                  </w:p>
                </w:tc>
              </w:sdtContent>
            </w:sdt>
            <w:sdt>
              <w:sdtPr>
                <w:rPr>
                  <w:rFonts w:ascii="宋体" w:hAnsi="宋体"/>
                  <w:szCs w:val="21"/>
                </w:rPr>
                <w:alias w:val="公司证券事务代表传真"/>
                <w:tag w:val="_GBC_28d2d7c26b6342e5871b0bef4d9351a3"/>
                <w:id w:val="1440828"/>
                <w:lock w:val="sdtLocked"/>
              </w:sdtPr>
              <w:sdtContent>
                <w:tc>
                  <w:tcPr>
                    <w:tcW w:w="3016" w:type="dxa"/>
                  </w:tcPr>
                  <w:p w:rsidR="003113E5" w:rsidRDefault="005306FA" w:rsidP="005874E0">
                    <w:pPr>
                      <w:kinsoku w:val="0"/>
                      <w:overflowPunct w:val="0"/>
                      <w:autoSpaceDE w:val="0"/>
                      <w:autoSpaceDN w:val="0"/>
                      <w:adjustRightInd w:val="0"/>
                      <w:snapToGrid w:val="0"/>
                      <w:jc w:val="center"/>
                      <w:rPr>
                        <w:rFonts w:ascii="宋体" w:hAnsi="宋体"/>
                        <w:szCs w:val="21"/>
                      </w:rPr>
                    </w:pPr>
                    <w:r>
                      <w:rPr>
                        <w:rFonts w:ascii="宋体" w:hAnsi="宋体" w:hint="eastAsia"/>
                        <w:szCs w:val="21"/>
                      </w:rPr>
                      <w:t>010-56353908</w:t>
                    </w:r>
                  </w:p>
                </w:tc>
              </w:sdtContent>
            </w:sdt>
          </w:tr>
          <w:tr w:rsidR="003113E5" w:rsidTr="002E5C33">
            <w:tc>
              <w:tcPr>
                <w:tcW w:w="3016" w:type="dxa"/>
              </w:tcPr>
              <w:p w:rsidR="003113E5" w:rsidRDefault="005306FA" w:rsidP="005874E0">
                <w:pPr>
                  <w:kinsoku w:val="0"/>
                  <w:overflowPunct w:val="0"/>
                  <w:autoSpaceDE w:val="0"/>
                  <w:autoSpaceDN w:val="0"/>
                  <w:adjustRightInd w:val="0"/>
                  <w:snapToGrid w:val="0"/>
                  <w:jc w:val="center"/>
                  <w:rPr>
                    <w:rFonts w:ascii="宋体" w:hAnsi="宋体"/>
                    <w:szCs w:val="21"/>
                  </w:rPr>
                </w:pPr>
                <w:r>
                  <w:rPr>
                    <w:rFonts w:ascii="宋体" w:hAnsi="宋体" w:hint="eastAsia"/>
                    <w:szCs w:val="21"/>
                  </w:rPr>
                  <w:t>电子信箱</w:t>
                </w:r>
              </w:p>
            </w:tc>
            <w:sdt>
              <w:sdtPr>
                <w:rPr>
                  <w:rFonts w:ascii="宋体" w:hAnsi="宋体"/>
                  <w:szCs w:val="21"/>
                </w:rPr>
                <w:alias w:val="公司董事会秘书电子信箱"/>
                <w:tag w:val="_GBC_63d54c86ecd645ffa1ef29b3ca6d82e2"/>
                <w:id w:val="1440819"/>
                <w:lock w:val="sdtLocked"/>
              </w:sdtPr>
              <w:sdtContent>
                <w:tc>
                  <w:tcPr>
                    <w:tcW w:w="3016" w:type="dxa"/>
                  </w:tcPr>
                  <w:p w:rsidR="003113E5" w:rsidRDefault="005306FA" w:rsidP="005874E0">
                    <w:pPr>
                      <w:kinsoku w:val="0"/>
                      <w:overflowPunct w:val="0"/>
                      <w:autoSpaceDE w:val="0"/>
                      <w:autoSpaceDN w:val="0"/>
                      <w:adjustRightInd w:val="0"/>
                      <w:snapToGrid w:val="0"/>
                      <w:jc w:val="center"/>
                      <w:rPr>
                        <w:rFonts w:ascii="宋体" w:hAnsi="宋体"/>
                        <w:szCs w:val="21"/>
                      </w:rPr>
                    </w:pPr>
                    <w:r>
                      <w:rPr>
                        <w:rFonts w:ascii="宋体" w:hAnsi="宋体" w:hint="eastAsia"/>
                        <w:szCs w:val="21"/>
                      </w:rPr>
                      <w:t>sxb@zjgold.com</w:t>
                    </w:r>
                  </w:p>
                </w:tc>
              </w:sdtContent>
            </w:sdt>
            <w:sdt>
              <w:sdtPr>
                <w:rPr>
                  <w:rFonts w:ascii="宋体" w:hAnsi="宋体"/>
                  <w:szCs w:val="21"/>
                </w:rPr>
                <w:alias w:val="公司证券事务代表电子信箱"/>
                <w:tag w:val="_GBC_cbec85dab8aa4d58817ede5f3c2b2a4f"/>
                <w:id w:val="1440831"/>
                <w:lock w:val="sdtLocked"/>
              </w:sdtPr>
              <w:sdtContent>
                <w:tc>
                  <w:tcPr>
                    <w:tcW w:w="3016" w:type="dxa"/>
                  </w:tcPr>
                  <w:p w:rsidR="003113E5" w:rsidRDefault="005306FA" w:rsidP="005874E0">
                    <w:pPr>
                      <w:kinsoku w:val="0"/>
                      <w:overflowPunct w:val="0"/>
                      <w:autoSpaceDE w:val="0"/>
                      <w:autoSpaceDN w:val="0"/>
                      <w:adjustRightInd w:val="0"/>
                      <w:snapToGrid w:val="0"/>
                      <w:jc w:val="center"/>
                      <w:rPr>
                        <w:rFonts w:ascii="宋体" w:hAnsi="宋体"/>
                        <w:szCs w:val="21"/>
                      </w:rPr>
                    </w:pPr>
                    <w:r>
                      <w:rPr>
                        <w:rFonts w:ascii="宋体" w:hAnsi="宋体" w:hint="eastAsia"/>
                        <w:szCs w:val="21"/>
                      </w:rPr>
                      <w:t>yw@zjgold.com</w:t>
                    </w:r>
                  </w:p>
                </w:tc>
              </w:sdtContent>
            </w:sdt>
          </w:tr>
        </w:tbl>
      </w:sdtContent>
    </w:sdt>
    <w:p w:rsidR="003113E5" w:rsidRDefault="003113E5" w:rsidP="005874E0">
      <w:pPr>
        <w:kinsoku w:val="0"/>
        <w:overflowPunct w:val="0"/>
        <w:autoSpaceDE w:val="0"/>
        <w:autoSpaceDN w:val="0"/>
        <w:adjustRightInd w:val="0"/>
        <w:snapToGrid w:val="0"/>
        <w:rPr>
          <w:rFonts w:ascii="宋体" w:hAnsi="宋体"/>
          <w:szCs w:val="21"/>
        </w:rPr>
      </w:pPr>
    </w:p>
    <w:p w:rsidR="003113E5" w:rsidRDefault="005306FA" w:rsidP="005874E0">
      <w:pPr>
        <w:pStyle w:val="10"/>
        <w:numPr>
          <w:ilvl w:val="0"/>
          <w:numId w:val="4"/>
        </w:numPr>
        <w:snapToGrid w:val="0"/>
        <w:spacing w:before="0" w:after="0" w:line="240" w:lineRule="auto"/>
        <w:jc w:val="both"/>
        <w:rPr>
          <w:sz w:val="24"/>
          <w:szCs w:val="24"/>
        </w:rPr>
      </w:pPr>
      <w:bookmarkStart w:id="2" w:name="_Toc342056396"/>
      <w:bookmarkStart w:id="3" w:name="_Toc342565888"/>
      <w:r>
        <w:rPr>
          <w:rFonts w:hint="eastAsia"/>
          <w:sz w:val="24"/>
          <w:szCs w:val="24"/>
        </w:rPr>
        <w:t>主要财务数据和</w:t>
      </w:r>
      <w:bookmarkEnd w:id="2"/>
      <w:bookmarkEnd w:id="3"/>
      <w:r>
        <w:rPr>
          <w:rFonts w:hint="eastAsia"/>
          <w:sz w:val="24"/>
          <w:szCs w:val="24"/>
        </w:rPr>
        <w:t>股东情况</w:t>
      </w:r>
    </w:p>
    <w:p w:rsidR="003113E5" w:rsidRDefault="005306FA" w:rsidP="005874E0">
      <w:pPr>
        <w:pStyle w:val="20"/>
        <w:numPr>
          <w:ilvl w:val="0"/>
          <w:numId w:val="12"/>
        </w:numPr>
        <w:snapToGrid w:val="0"/>
        <w:spacing w:before="0" w:after="0" w:line="240" w:lineRule="auto"/>
        <w:rPr>
          <w:b w:val="0"/>
        </w:rPr>
      </w:pPr>
      <w:bookmarkStart w:id="4" w:name="_Toc342056397"/>
      <w:bookmarkStart w:id="5" w:name="_Toc342565889"/>
      <w:r>
        <w:rPr>
          <w:rFonts w:hint="eastAsia"/>
          <w:b w:val="0"/>
        </w:rPr>
        <w:t>公司主要财务数据</w:t>
      </w:r>
      <w:bookmarkEnd w:id="4"/>
      <w:bookmarkEnd w:id="5"/>
    </w:p>
    <w:sdt>
      <w:sdtPr>
        <w:rPr>
          <w:rFonts w:ascii="宋体" w:hAnsi="宋体" w:hint="eastAsia"/>
          <w:szCs w:val="21"/>
          <w:highlight w:val="yellow"/>
        </w:rPr>
        <w:tag w:val="_GBC_2bf4c34cc1034221806e7ba3ec15b692"/>
        <w:id w:val="10320434"/>
      </w:sdtPr>
      <w:sdtEndPr>
        <w:rPr>
          <w:rFonts w:hint="default"/>
          <w:highlight w:val="none"/>
        </w:rPr>
      </w:sdtEndPr>
      <w:sdtContent>
        <w:sdt>
          <w:sdtPr>
            <w:rPr>
              <w:rFonts w:ascii="宋体" w:hAnsi="宋体" w:hint="eastAsia"/>
              <w:szCs w:val="21"/>
              <w:highlight w:val="yellow"/>
            </w:rPr>
            <w:tag w:val="_GBC_61b2bee79d844b7d860f52836822f8e9"/>
            <w:id w:val="10323046"/>
            <w:lock w:val="sdtLocked"/>
          </w:sdtPr>
          <w:sdtEndPr>
            <w:rPr>
              <w:highlight w:val="none"/>
            </w:rPr>
          </w:sdtEndPr>
          <w:sdtContent>
            <w:p w:rsidR="003113E5" w:rsidRDefault="005306FA" w:rsidP="005874E0">
              <w:pPr>
                <w:snapToGrid w:val="0"/>
                <w:rPr>
                  <w:rFonts w:ascii="宋体" w:hAnsi="宋体"/>
                  <w:color w:val="0070C0"/>
                  <w:szCs w:val="21"/>
                </w:rPr>
              </w:pPr>
              <w:r>
                <w:rPr>
                  <w:rFonts w:ascii="宋体" w:hAnsi="宋体" w:hint="eastAsia"/>
                  <w:szCs w:val="21"/>
                </w:rPr>
                <w:t xml:space="preserve"> </w:t>
              </w:r>
            </w:p>
          </w:sdtContent>
        </w:sdt>
        <w:p w:rsidR="003113E5" w:rsidRDefault="005306FA" w:rsidP="005874E0">
          <w:pPr>
            <w:snapToGrid w:val="0"/>
            <w:jc w:val="right"/>
            <w:rPr>
              <w:rFonts w:ascii="宋体" w:hAnsi="宋体"/>
              <w:szCs w:val="21"/>
            </w:rPr>
          </w:pPr>
          <w:r>
            <w:rPr>
              <w:rFonts w:ascii="宋体" w:hAnsi="宋体"/>
              <w:szCs w:val="21"/>
            </w:rPr>
            <w:t xml:space="preserve">                                                        </w:t>
          </w:r>
          <w:r>
            <w:rPr>
              <w:rFonts w:ascii="宋体" w:hAnsi="宋体" w:hint="eastAsia"/>
              <w:szCs w:val="21"/>
            </w:rPr>
            <w:t>单位：</w:t>
          </w:r>
          <w:sdt>
            <w:sdtPr>
              <w:rPr>
                <w:rFonts w:ascii="宋体" w:hAnsi="宋体" w:hint="eastAsia"/>
                <w:szCs w:val="21"/>
              </w:rPr>
              <w:alias w:val="单位：报告期末公司前三年主要会计数据和财务指标"/>
              <w:tag w:val="_GBC_2df3af98acbd4d9bb3268ba25b9d65c9"/>
              <w:id w:val="29411210"/>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 </w:t>
          </w:r>
          <w:sdt>
            <w:sdtPr>
              <w:rPr>
                <w:rFonts w:ascii="宋体" w:hAnsi="宋体" w:hint="eastAsia"/>
                <w:szCs w:val="21"/>
              </w:rPr>
              <w:alias w:val="币种：报告期末公司前三年主要会计数据和财务指标"/>
              <w:tag w:val="_GBC_3976c20612bf4f8f88d19354812f8442"/>
              <w:id w:val="1904102887"/>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9F73F7">
                <w:rPr>
                  <w:rFonts w:ascii="宋体" w:hAnsi="宋体" w:hint="eastAsia"/>
                  <w:szCs w:val="21"/>
                </w:rPr>
                <w:t>人民币</w:t>
              </w:r>
            </w:sdtContent>
          </w:sdt>
        </w:p>
        <w:sdt>
          <w:sdtPr>
            <w:rPr>
              <w:rFonts w:ascii="宋体" w:hAnsi="宋体"/>
              <w:szCs w:val="21"/>
            </w:rPr>
            <w:tag w:val="_GBC_63951b2e3bfa4e7f8dad4f75449f9b83"/>
            <w:id w:val="10320668"/>
            <w:lock w:val="sdtLocked"/>
          </w:sdtPr>
          <w:sdtContent>
            <w:tbl>
              <w:tblPr>
                <w:tblStyle w:val="a6"/>
                <w:tblW w:w="0" w:type="auto"/>
                <w:tblLook w:val="04A0"/>
              </w:tblPr>
              <w:tblGrid>
                <w:gridCol w:w="2518"/>
                <w:gridCol w:w="2006"/>
                <w:gridCol w:w="2262"/>
                <w:gridCol w:w="2262"/>
              </w:tblGrid>
              <w:tr w:rsidR="003113E5" w:rsidTr="005874E0">
                <w:tc>
                  <w:tcPr>
                    <w:tcW w:w="2518" w:type="dxa"/>
                  </w:tcPr>
                  <w:p w:rsidR="003113E5" w:rsidRDefault="003113E5" w:rsidP="005874E0">
                    <w:pPr>
                      <w:kinsoku w:val="0"/>
                      <w:overflowPunct w:val="0"/>
                      <w:autoSpaceDE w:val="0"/>
                      <w:autoSpaceDN w:val="0"/>
                      <w:adjustRightInd w:val="0"/>
                      <w:snapToGrid w:val="0"/>
                      <w:jc w:val="center"/>
                      <w:rPr>
                        <w:rFonts w:ascii="宋体" w:hAnsi="宋体"/>
                        <w:szCs w:val="21"/>
                      </w:rPr>
                    </w:pPr>
                  </w:p>
                </w:tc>
                <w:tc>
                  <w:tcPr>
                    <w:tcW w:w="2006" w:type="dxa"/>
                  </w:tcPr>
                  <w:p w:rsidR="003113E5" w:rsidRDefault="005306FA" w:rsidP="005874E0">
                    <w:pPr>
                      <w:kinsoku w:val="0"/>
                      <w:overflowPunct w:val="0"/>
                      <w:autoSpaceDE w:val="0"/>
                      <w:autoSpaceDN w:val="0"/>
                      <w:adjustRightInd w:val="0"/>
                      <w:snapToGrid w:val="0"/>
                      <w:jc w:val="center"/>
                      <w:rPr>
                        <w:rFonts w:ascii="宋体" w:hAnsi="宋体"/>
                        <w:szCs w:val="21"/>
                      </w:rPr>
                    </w:pPr>
                    <w:r>
                      <w:rPr>
                        <w:rFonts w:hAnsi="宋体" w:cs="宋体" w:hint="eastAsia"/>
                        <w:szCs w:val="21"/>
                      </w:rPr>
                      <w:t>本报告期末</w:t>
                    </w:r>
                  </w:p>
                </w:tc>
                <w:tc>
                  <w:tcPr>
                    <w:tcW w:w="2262" w:type="dxa"/>
                  </w:tcPr>
                  <w:p w:rsidR="003113E5" w:rsidRDefault="005306FA" w:rsidP="005874E0">
                    <w:pPr>
                      <w:kinsoku w:val="0"/>
                      <w:overflowPunct w:val="0"/>
                      <w:autoSpaceDE w:val="0"/>
                      <w:autoSpaceDN w:val="0"/>
                      <w:adjustRightInd w:val="0"/>
                      <w:snapToGrid w:val="0"/>
                      <w:jc w:val="center"/>
                      <w:rPr>
                        <w:rFonts w:ascii="宋体" w:hAnsi="宋体"/>
                        <w:szCs w:val="21"/>
                      </w:rPr>
                    </w:pPr>
                    <w:r>
                      <w:rPr>
                        <w:rFonts w:hAnsi="宋体" w:cs="宋体" w:hint="eastAsia"/>
                        <w:szCs w:val="21"/>
                      </w:rPr>
                      <w:t>上年度末</w:t>
                    </w:r>
                  </w:p>
                </w:tc>
                <w:tc>
                  <w:tcPr>
                    <w:tcW w:w="2262" w:type="dxa"/>
                  </w:tcPr>
                  <w:p w:rsidR="003113E5" w:rsidRDefault="005306FA" w:rsidP="005874E0">
                    <w:pPr>
                      <w:kinsoku w:val="0"/>
                      <w:overflowPunct w:val="0"/>
                      <w:autoSpaceDE w:val="0"/>
                      <w:autoSpaceDN w:val="0"/>
                      <w:adjustRightInd w:val="0"/>
                      <w:snapToGrid w:val="0"/>
                      <w:jc w:val="center"/>
                      <w:rPr>
                        <w:rFonts w:ascii="宋体" w:hAnsi="宋体"/>
                        <w:szCs w:val="21"/>
                      </w:rPr>
                    </w:pPr>
                    <w:r>
                      <w:rPr>
                        <w:rFonts w:hAnsi="宋体" w:cs="宋体" w:hint="eastAsia"/>
                        <w:szCs w:val="21"/>
                      </w:rPr>
                      <w:t>本报告期末比上年度末增减</w:t>
                    </w:r>
                    <w:r>
                      <w:rPr>
                        <w:rFonts w:hAnsi="宋体" w:cs="宋体"/>
                        <w:szCs w:val="21"/>
                      </w:rPr>
                      <w:t>(%)</w:t>
                    </w:r>
                  </w:p>
                </w:tc>
              </w:tr>
              <w:tr w:rsidR="003113E5" w:rsidTr="005874E0">
                <w:tc>
                  <w:tcPr>
                    <w:tcW w:w="2518" w:type="dxa"/>
                  </w:tcPr>
                  <w:p w:rsidR="003113E5" w:rsidRDefault="005306FA" w:rsidP="005874E0">
                    <w:pPr>
                      <w:kinsoku w:val="0"/>
                      <w:overflowPunct w:val="0"/>
                      <w:autoSpaceDE w:val="0"/>
                      <w:autoSpaceDN w:val="0"/>
                      <w:adjustRightInd w:val="0"/>
                      <w:snapToGrid w:val="0"/>
                      <w:rPr>
                        <w:rFonts w:ascii="宋体" w:hAnsi="宋体"/>
                        <w:szCs w:val="21"/>
                      </w:rPr>
                    </w:pPr>
                    <w:r>
                      <w:rPr>
                        <w:rFonts w:hAnsi="宋体" w:cs="宋体" w:hint="eastAsia"/>
                        <w:szCs w:val="21"/>
                      </w:rPr>
                      <w:t>总资产</w:t>
                    </w:r>
                  </w:p>
                </w:tc>
                <w:sdt>
                  <w:sdtPr>
                    <w:rPr>
                      <w:rFonts w:ascii="宋体" w:hAnsi="宋体"/>
                      <w:szCs w:val="21"/>
                    </w:rPr>
                    <w:alias w:val="资产总计"/>
                    <w:tag w:val="_GBC_3384f6a688c14fa9a81eda07066fa3ab"/>
                    <w:id w:val="1441523"/>
                    <w:lock w:val="sdtLocked"/>
                  </w:sdtPr>
                  <w:sdtContent>
                    <w:tc>
                      <w:tcPr>
                        <w:tcW w:w="2006" w:type="dxa"/>
                      </w:tcPr>
                      <w:p w:rsidR="003113E5" w:rsidRDefault="005306FA" w:rsidP="005874E0">
                        <w:pPr>
                          <w:kinsoku w:val="0"/>
                          <w:overflowPunct w:val="0"/>
                          <w:autoSpaceDE w:val="0"/>
                          <w:autoSpaceDN w:val="0"/>
                          <w:adjustRightInd w:val="0"/>
                          <w:snapToGrid w:val="0"/>
                          <w:jc w:val="right"/>
                          <w:rPr>
                            <w:rFonts w:ascii="宋体" w:hAnsi="宋体"/>
                            <w:szCs w:val="21"/>
                          </w:rPr>
                        </w:pPr>
                        <w:r>
                          <w:rPr>
                            <w:rFonts w:ascii="宋体" w:hAnsi="宋体" w:hint="eastAsia"/>
                            <w:szCs w:val="21"/>
                          </w:rPr>
                          <w:t>25,574,235,095.73</w:t>
                        </w:r>
                      </w:p>
                    </w:tc>
                  </w:sdtContent>
                </w:sdt>
                <w:sdt>
                  <w:sdtPr>
                    <w:rPr>
                      <w:rFonts w:ascii="宋体" w:hAnsi="宋体"/>
                      <w:szCs w:val="21"/>
                    </w:rPr>
                    <w:alias w:val="资产总计"/>
                    <w:tag w:val="_GBC_ab3763ffffab43cf8623054bc7f19df9"/>
                    <w:id w:val="1441526"/>
                    <w:lock w:val="sdtLocked"/>
                  </w:sdtPr>
                  <w:sdtContent>
                    <w:tc>
                      <w:tcPr>
                        <w:tcW w:w="2262" w:type="dxa"/>
                      </w:tcPr>
                      <w:p w:rsidR="003113E5" w:rsidRDefault="005306FA" w:rsidP="005874E0">
                        <w:pPr>
                          <w:kinsoku w:val="0"/>
                          <w:overflowPunct w:val="0"/>
                          <w:autoSpaceDE w:val="0"/>
                          <w:autoSpaceDN w:val="0"/>
                          <w:adjustRightInd w:val="0"/>
                          <w:snapToGrid w:val="0"/>
                          <w:jc w:val="right"/>
                          <w:rPr>
                            <w:rFonts w:ascii="宋体" w:hAnsi="宋体"/>
                            <w:szCs w:val="21"/>
                          </w:rPr>
                        </w:pPr>
                        <w:r>
                          <w:rPr>
                            <w:rFonts w:ascii="宋体" w:hAnsi="宋体" w:hint="eastAsia"/>
                            <w:szCs w:val="21"/>
                          </w:rPr>
                          <w:t>23,423,405,308.58</w:t>
                        </w:r>
                      </w:p>
                    </w:tc>
                  </w:sdtContent>
                </w:sdt>
                <w:sdt>
                  <w:sdtPr>
                    <w:rPr>
                      <w:rFonts w:ascii="宋体" w:hAnsi="宋体"/>
                      <w:szCs w:val="21"/>
                    </w:rPr>
                    <w:alias w:val="总资产本期比上期增减"/>
                    <w:tag w:val="_GBC_e60525efc0424ecaa5f4a0726c17959d"/>
                    <w:id w:val="1441529"/>
                    <w:lock w:val="sdtLocked"/>
                  </w:sdtPr>
                  <w:sdtContent>
                    <w:tc>
                      <w:tcPr>
                        <w:tcW w:w="2262" w:type="dxa"/>
                      </w:tcPr>
                      <w:p w:rsidR="003113E5" w:rsidRDefault="005306FA" w:rsidP="005874E0">
                        <w:pPr>
                          <w:kinsoku w:val="0"/>
                          <w:overflowPunct w:val="0"/>
                          <w:autoSpaceDE w:val="0"/>
                          <w:autoSpaceDN w:val="0"/>
                          <w:adjustRightInd w:val="0"/>
                          <w:snapToGrid w:val="0"/>
                          <w:jc w:val="right"/>
                          <w:rPr>
                            <w:rFonts w:ascii="宋体" w:hAnsi="宋体"/>
                            <w:szCs w:val="21"/>
                          </w:rPr>
                        </w:pPr>
                        <w:r>
                          <w:rPr>
                            <w:rFonts w:ascii="宋体" w:hAnsi="宋体" w:hint="eastAsia"/>
                            <w:szCs w:val="21"/>
                          </w:rPr>
                          <w:t>9.18</w:t>
                        </w:r>
                      </w:p>
                    </w:tc>
                  </w:sdtContent>
                </w:sdt>
              </w:tr>
              <w:tr w:rsidR="003113E5" w:rsidTr="005874E0">
                <w:tc>
                  <w:tcPr>
                    <w:tcW w:w="2518" w:type="dxa"/>
                  </w:tcPr>
                  <w:p w:rsidR="003113E5" w:rsidRDefault="005306FA" w:rsidP="005874E0">
                    <w:pPr>
                      <w:kinsoku w:val="0"/>
                      <w:overflowPunct w:val="0"/>
                      <w:autoSpaceDE w:val="0"/>
                      <w:autoSpaceDN w:val="0"/>
                      <w:adjustRightInd w:val="0"/>
                      <w:snapToGrid w:val="0"/>
                      <w:rPr>
                        <w:rFonts w:ascii="宋体" w:hAnsi="宋体"/>
                        <w:szCs w:val="21"/>
                      </w:rPr>
                    </w:pPr>
                    <w:r>
                      <w:rPr>
                        <w:rFonts w:hAnsi="宋体" w:cs="宋体" w:hint="eastAsia"/>
                        <w:szCs w:val="21"/>
                      </w:rPr>
                      <w:t>归属于上市公司股东的净资产</w:t>
                    </w:r>
                  </w:p>
                </w:tc>
                <w:sdt>
                  <w:sdtPr>
                    <w:rPr>
                      <w:rFonts w:ascii="宋体" w:hAnsi="宋体"/>
                      <w:szCs w:val="21"/>
                    </w:rPr>
                    <w:alias w:val="归属于母公司所有者权益合计"/>
                    <w:tag w:val="_GBC_60c579b9521546ada6bf18fa93674542"/>
                    <w:id w:val="1441532"/>
                    <w:lock w:val="sdtLocked"/>
                  </w:sdtPr>
                  <w:sdtContent>
                    <w:tc>
                      <w:tcPr>
                        <w:tcW w:w="2006" w:type="dxa"/>
                      </w:tcPr>
                      <w:p w:rsidR="003113E5" w:rsidRDefault="005306FA" w:rsidP="005874E0">
                        <w:pPr>
                          <w:kinsoku w:val="0"/>
                          <w:overflowPunct w:val="0"/>
                          <w:autoSpaceDE w:val="0"/>
                          <w:autoSpaceDN w:val="0"/>
                          <w:adjustRightInd w:val="0"/>
                          <w:snapToGrid w:val="0"/>
                          <w:jc w:val="right"/>
                          <w:rPr>
                            <w:rFonts w:ascii="宋体" w:hAnsi="宋体"/>
                            <w:szCs w:val="21"/>
                          </w:rPr>
                        </w:pPr>
                        <w:r>
                          <w:rPr>
                            <w:rFonts w:ascii="宋体" w:hAnsi="宋体" w:hint="eastAsia"/>
                            <w:szCs w:val="21"/>
                          </w:rPr>
                          <w:t>10,141,623,026.86</w:t>
                        </w:r>
                      </w:p>
                    </w:tc>
                  </w:sdtContent>
                </w:sdt>
                <w:sdt>
                  <w:sdtPr>
                    <w:rPr>
                      <w:rFonts w:ascii="宋体" w:hAnsi="宋体"/>
                      <w:szCs w:val="21"/>
                    </w:rPr>
                    <w:alias w:val="归属于母公司所有者权益合计"/>
                    <w:tag w:val="_GBC_ba06b6c78c7945ddb3972fb16fd17f7b"/>
                    <w:id w:val="1441535"/>
                    <w:lock w:val="sdtLocked"/>
                  </w:sdtPr>
                  <w:sdtContent>
                    <w:tc>
                      <w:tcPr>
                        <w:tcW w:w="2262" w:type="dxa"/>
                      </w:tcPr>
                      <w:p w:rsidR="003113E5" w:rsidRDefault="005306FA" w:rsidP="005874E0">
                        <w:pPr>
                          <w:kinsoku w:val="0"/>
                          <w:overflowPunct w:val="0"/>
                          <w:autoSpaceDE w:val="0"/>
                          <w:autoSpaceDN w:val="0"/>
                          <w:adjustRightInd w:val="0"/>
                          <w:snapToGrid w:val="0"/>
                          <w:jc w:val="right"/>
                          <w:rPr>
                            <w:rFonts w:ascii="宋体" w:hAnsi="宋体"/>
                            <w:szCs w:val="21"/>
                          </w:rPr>
                        </w:pPr>
                        <w:r>
                          <w:rPr>
                            <w:rFonts w:ascii="宋体" w:hAnsi="宋体" w:hint="eastAsia"/>
                            <w:szCs w:val="21"/>
                          </w:rPr>
                          <w:t>9,975,043,724.82</w:t>
                        </w:r>
                      </w:p>
                    </w:tc>
                  </w:sdtContent>
                </w:sdt>
                <w:sdt>
                  <w:sdtPr>
                    <w:rPr>
                      <w:rFonts w:ascii="宋体" w:hAnsi="宋体"/>
                      <w:szCs w:val="21"/>
                    </w:rPr>
                    <w:alias w:val="股东权益本期比上期增减"/>
                    <w:tag w:val="_GBC_e95c65bfa2f5479283a4e1cfb2a22a09"/>
                    <w:id w:val="1441538"/>
                    <w:lock w:val="sdtLocked"/>
                  </w:sdtPr>
                  <w:sdtContent>
                    <w:tc>
                      <w:tcPr>
                        <w:tcW w:w="2262" w:type="dxa"/>
                      </w:tcPr>
                      <w:p w:rsidR="003113E5" w:rsidRDefault="005306FA" w:rsidP="005874E0">
                        <w:pPr>
                          <w:kinsoku w:val="0"/>
                          <w:overflowPunct w:val="0"/>
                          <w:autoSpaceDE w:val="0"/>
                          <w:autoSpaceDN w:val="0"/>
                          <w:adjustRightInd w:val="0"/>
                          <w:snapToGrid w:val="0"/>
                          <w:jc w:val="right"/>
                          <w:rPr>
                            <w:rFonts w:ascii="宋体" w:hAnsi="宋体"/>
                            <w:szCs w:val="21"/>
                          </w:rPr>
                        </w:pPr>
                        <w:r>
                          <w:rPr>
                            <w:rFonts w:ascii="宋体" w:hAnsi="宋体" w:hint="eastAsia"/>
                            <w:szCs w:val="21"/>
                          </w:rPr>
                          <w:t>1.67</w:t>
                        </w:r>
                      </w:p>
                    </w:tc>
                  </w:sdtContent>
                </w:sdt>
              </w:tr>
              <w:tr w:rsidR="003113E5" w:rsidTr="005874E0">
                <w:tc>
                  <w:tcPr>
                    <w:tcW w:w="2518" w:type="dxa"/>
                  </w:tcPr>
                  <w:p w:rsidR="003113E5" w:rsidRDefault="003113E5" w:rsidP="005874E0">
                    <w:pPr>
                      <w:kinsoku w:val="0"/>
                      <w:overflowPunct w:val="0"/>
                      <w:autoSpaceDE w:val="0"/>
                      <w:autoSpaceDN w:val="0"/>
                      <w:adjustRightInd w:val="0"/>
                      <w:snapToGrid w:val="0"/>
                      <w:jc w:val="center"/>
                      <w:rPr>
                        <w:rFonts w:ascii="宋体" w:hAnsi="宋体"/>
                        <w:szCs w:val="21"/>
                      </w:rPr>
                    </w:pPr>
                  </w:p>
                </w:tc>
                <w:tc>
                  <w:tcPr>
                    <w:tcW w:w="2006" w:type="dxa"/>
                  </w:tcPr>
                  <w:p w:rsidR="003113E5" w:rsidRDefault="005306FA" w:rsidP="005874E0">
                    <w:pPr>
                      <w:kinsoku w:val="0"/>
                      <w:overflowPunct w:val="0"/>
                      <w:autoSpaceDE w:val="0"/>
                      <w:autoSpaceDN w:val="0"/>
                      <w:adjustRightInd w:val="0"/>
                      <w:snapToGrid w:val="0"/>
                      <w:jc w:val="center"/>
                      <w:rPr>
                        <w:rFonts w:ascii="宋体" w:hAnsi="宋体"/>
                        <w:szCs w:val="21"/>
                      </w:rPr>
                    </w:pPr>
                    <w:r>
                      <w:rPr>
                        <w:rFonts w:hAnsi="宋体" w:cs="宋体" w:hint="eastAsia"/>
                        <w:szCs w:val="21"/>
                      </w:rPr>
                      <w:t>本报告期</w:t>
                    </w:r>
                  </w:p>
                </w:tc>
                <w:tc>
                  <w:tcPr>
                    <w:tcW w:w="2262" w:type="dxa"/>
                  </w:tcPr>
                  <w:p w:rsidR="003113E5" w:rsidRDefault="005306FA" w:rsidP="005874E0">
                    <w:pPr>
                      <w:kinsoku w:val="0"/>
                      <w:overflowPunct w:val="0"/>
                      <w:autoSpaceDE w:val="0"/>
                      <w:autoSpaceDN w:val="0"/>
                      <w:adjustRightInd w:val="0"/>
                      <w:snapToGrid w:val="0"/>
                      <w:jc w:val="center"/>
                      <w:rPr>
                        <w:rFonts w:ascii="宋体" w:hAnsi="宋体"/>
                        <w:szCs w:val="21"/>
                      </w:rPr>
                    </w:pPr>
                    <w:r>
                      <w:rPr>
                        <w:rFonts w:hAnsi="宋体" w:cs="宋体" w:hint="eastAsia"/>
                        <w:szCs w:val="21"/>
                      </w:rPr>
                      <w:t>上年同期</w:t>
                    </w:r>
                  </w:p>
                </w:tc>
                <w:tc>
                  <w:tcPr>
                    <w:tcW w:w="2262" w:type="dxa"/>
                  </w:tcPr>
                  <w:p w:rsidR="003113E5" w:rsidRDefault="005306FA" w:rsidP="005874E0">
                    <w:pPr>
                      <w:kinsoku w:val="0"/>
                      <w:overflowPunct w:val="0"/>
                      <w:autoSpaceDE w:val="0"/>
                      <w:autoSpaceDN w:val="0"/>
                      <w:adjustRightInd w:val="0"/>
                      <w:snapToGrid w:val="0"/>
                      <w:jc w:val="center"/>
                      <w:rPr>
                        <w:rFonts w:ascii="宋体" w:hAnsi="宋体"/>
                        <w:szCs w:val="21"/>
                      </w:rPr>
                    </w:pPr>
                    <w:r>
                      <w:rPr>
                        <w:rFonts w:hAnsi="宋体" w:cs="宋体" w:hint="eastAsia"/>
                        <w:szCs w:val="21"/>
                      </w:rPr>
                      <w:t>本报告期比上年同期增减</w:t>
                    </w:r>
                    <w:r>
                      <w:rPr>
                        <w:rFonts w:hAnsi="宋体" w:cs="宋体"/>
                        <w:szCs w:val="21"/>
                      </w:rPr>
                      <w:t>(%)</w:t>
                    </w:r>
                  </w:p>
                </w:tc>
              </w:tr>
              <w:tr w:rsidR="003113E5" w:rsidTr="005874E0">
                <w:tc>
                  <w:tcPr>
                    <w:tcW w:w="2518" w:type="dxa"/>
                  </w:tcPr>
                  <w:p w:rsidR="003113E5" w:rsidRDefault="005306FA" w:rsidP="005874E0">
                    <w:pPr>
                      <w:kinsoku w:val="0"/>
                      <w:overflowPunct w:val="0"/>
                      <w:autoSpaceDE w:val="0"/>
                      <w:autoSpaceDN w:val="0"/>
                      <w:adjustRightInd w:val="0"/>
                      <w:snapToGrid w:val="0"/>
                      <w:rPr>
                        <w:rFonts w:ascii="宋体" w:hAnsi="宋体"/>
                        <w:szCs w:val="21"/>
                      </w:rPr>
                    </w:pPr>
                    <w:r>
                      <w:rPr>
                        <w:rFonts w:hAnsi="宋体" w:cs="宋体" w:hint="eastAsia"/>
                        <w:szCs w:val="21"/>
                      </w:rPr>
                      <w:t>经营活动产生的现金流量净额</w:t>
                    </w:r>
                  </w:p>
                </w:tc>
                <w:sdt>
                  <w:sdtPr>
                    <w:rPr>
                      <w:rFonts w:ascii="宋体" w:hAnsi="宋体"/>
                      <w:szCs w:val="21"/>
                    </w:rPr>
                    <w:alias w:val="经营活动现金流量净额"/>
                    <w:tag w:val="_GBC_9f1743da21a9491c9a0ad8c649328552"/>
                    <w:id w:val="1441541"/>
                    <w:lock w:val="sdtLocked"/>
                  </w:sdtPr>
                  <w:sdtContent>
                    <w:tc>
                      <w:tcPr>
                        <w:tcW w:w="2006" w:type="dxa"/>
                      </w:tcPr>
                      <w:p w:rsidR="003113E5" w:rsidRDefault="005306FA" w:rsidP="005874E0">
                        <w:pPr>
                          <w:kinsoku w:val="0"/>
                          <w:overflowPunct w:val="0"/>
                          <w:autoSpaceDE w:val="0"/>
                          <w:autoSpaceDN w:val="0"/>
                          <w:adjustRightInd w:val="0"/>
                          <w:snapToGrid w:val="0"/>
                          <w:jc w:val="right"/>
                          <w:rPr>
                            <w:rFonts w:ascii="宋体" w:hAnsi="宋体"/>
                            <w:szCs w:val="21"/>
                          </w:rPr>
                        </w:pPr>
                        <w:r>
                          <w:rPr>
                            <w:rFonts w:ascii="宋体" w:hAnsi="宋体" w:hint="eastAsia"/>
                            <w:szCs w:val="21"/>
                          </w:rPr>
                          <w:t>856,076,400.96</w:t>
                        </w:r>
                      </w:p>
                    </w:tc>
                  </w:sdtContent>
                </w:sdt>
                <w:sdt>
                  <w:sdtPr>
                    <w:rPr>
                      <w:rFonts w:ascii="宋体" w:hAnsi="宋体"/>
                      <w:szCs w:val="21"/>
                    </w:rPr>
                    <w:alias w:val="经营活动现金流量净额"/>
                    <w:tag w:val="_GBC_0d62c1e0d7b840b283a217c47ac2682c"/>
                    <w:id w:val="1441544"/>
                    <w:lock w:val="sdtLocked"/>
                  </w:sdtPr>
                  <w:sdtContent>
                    <w:tc>
                      <w:tcPr>
                        <w:tcW w:w="2262" w:type="dxa"/>
                      </w:tcPr>
                      <w:p w:rsidR="003113E5" w:rsidRDefault="005306FA" w:rsidP="005874E0">
                        <w:pPr>
                          <w:kinsoku w:val="0"/>
                          <w:overflowPunct w:val="0"/>
                          <w:autoSpaceDE w:val="0"/>
                          <w:autoSpaceDN w:val="0"/>
                          <w:adjustRightInd w:val="0"/>
                          <w:snapToGrid w:val="0"/>
                          <w:jc w:val="right"/>
                          <w:rPr>
                            <w:rFonts w:ascii="宋体" w:hAnsi="宋体"/>
                            <w:szCs w:val="21"/>
                          </w:rPr>
                        </w:pPr>
                        <w:r>
                          <w:rPr>
                            <w:rFonts w:ascii="宋体" w:hAnsi="宋体" w:hint="eastAsia"/>
                            <w:szCs w:val="21"/>
                          </w:rPr>
                          <w:t>654,398,705.84</w:t>
                        </w:r>
                      </w:p>
                    </w:tc>
                  </w:sdtContent>
                </w:sdt>
                <w:sdt>
                  <w:sdtPr>
                    <w:rPr>
                      <w:rFonts w:ascii="宋体" w:hAnsi="宋体"/>
                      <w:szCs w:val="21"/>
                    </w:rPr>
                    <w:alias w:val="经营活动现金流量净额本期比上期增减"/>
                    <w:tag w:val="_GBC_a63acf09e6b74bfe8a203cd66aee0f37"/>
                    <w:id w:val="1441547"/>
                    <w:lock w:val="sdtLocked"/>
                  </w:sdtPr>
                  <w:sdtContent>
                    <w:tc>
                      <w:tcPr>
                        <w:tcW w:w="2262" w:type="dxa"/>
                      </w:tcPr>
                      <w:p w:rsidR="003113E5" w:rsidRDefault="005306FA" w:rsidP="005874E0">
                        <w:pPr>
                          <w:kinsoku w:val="0"/>
                          <w:overflowPunct w:val="0"/>
                          <w:autoSpaceDE w:val="0"/>
                          <w:autoSpaceDN w:val="0"/>
                          <w:adjustRightInd w:val="0"/>
                          <w:snapToGrid w:val="0"/>
                          <w:jc w:val="right"/>
                          <w:rPr>
                            <w:rFonts w:ascii="宋体" w:hAnsi="宋体"/>
                            <w:szCs w:val="21"/>
                          </w:rPr>
                        </w:pPr>
                        <w:r>
                          <w:rPr>
                            <w:rFonts w:ascii="宋体" w:hAnsi="宋体" w:hint="eastAsia"/>
                            <w:szCs w:val="21"/>
                          </w:rPr>
                          <w:t>30.82</w:t>
                        </w:r>
                      </w:p>
                    </w:tc>
                  </w:sdtContent>
                </w:sdt>
              </w:tr>
              <w:tr w:rsidR="003113E5" w:rsidTr="005874E0">
                <w:tc>
                  <w:tcPr>
                    <w:tcW w:w="2518" w:type="dxa"/>
                  </w:tcPr>
                  <w:p w:rsidR="003113E5" w:rsidRDefault="005306FA" w:rsidP="005874E0">
                    <w:pPr>
                      <w:kinsoku w:val="0"/>
                      <w:overflowPunct w:val="0"/>
                      <w:autoSpaceDE w:val="0"/>
                      <w:autoSpaceDN w:val="0"/>
                      <w:adjustRightInd w:val="0"/>
                      <w:snapToGrid w:val="0"/>
                      <w:rPr>
                        <w:rFonts w:ascii="宋体" w:hAnsi="宋体"/>
                        <w:szCs w:val="21"/>
                      </w:rPr>
                    </w:pPr>
                    <w:r>
                      <w:rPr>
                        <w:rFonts w:hAnsi="宋体" w:cs="宋体" w:hint="eastAsia"/>
                        <w:szCs w:val="21"/>
                      </w:rPr>
                      <w:t>营业收入</w:t>
                    </w:r>
                  </w:p>
                </w:tc>
                <w:sdt>
                  <w:sdtPr>
                    <w:rPr>
                      <w:rFonts w:ascii="宋体" w:hAnsi="宋体"/>
                      <w:szCs w:val="21"/>
                    </w:rPr>
                    <w:alias w:val="营业收入"/>
                    <w:tag w:val="_GBC_016b2e57a3b445ddb80dda9a52606938"/>
                    <w:id w:val="1441550"/>
                    <w:lock w:val="sdtLocked"/>
                  </w:sdtPr>
                  <w:sdtContent>
                    <w:tc>
                      <w:tcPr>
                        <w:tcW w:w="2006" w:type="dxa"/>
                      </w:tcPr>
                      <w:p w:rsidR="003113E5" w:rsidRDefault="005306FA" w:rsidP="005874E0">
                        <w:pPr>
                          <w:kinsoku w:val="0"/>
                          <w:overflowPunct w:val="0"/>
                          <w:autoSpaceDE w:val="0"/>
                          <w:autoSpaceDN w:val="0"/>
                          <w:adjustRightInd w:val="0"/>
                          <w:snapToGrid w:val="0"/>
                          <w:jc w:val="right"/>
                          <w:rPr>
                            <w:rFonts w:ascii="宋体" w:hAnsi="宋体"/>
                            <w:szCs w:val="21"/>
                          </w:rPr>
                        </w:pPr>
                        <w:r>
                          <w:rPr>
                            <w:rFonts w:ascii="宋体" w:hAnsi="宋体" w:hint="eastAsia"/>
                            <w:szCs w:val="21"/>
                          </w:rPr>
                          <w:t>15,929,341,586.95</w:t>
                        </w:r>
                      </w:p>
                    </w:tc>
                  </w:sdtContent>
                </w:sdt>
                <w:sdt>
                  <w:sdtPr>
                    <w:rPr>
                      <w:rFonts w:ascii="宋体" w:hAnsi="宋体"/>
                      <w:szCs w:val="21"/>
                    </w:rPr>
                    <w:alias w:val="营业收入"/>
                    <w:tag w:val="_GBC_60ba0c586dc24f13bee42748f103798c"/>
                    <w:id w:val="1441553"/>
                    <w:lock w:val="sdtLocked"/>
                  </w:sdtPr>
                  <w:sdtContent>
                    <w:tc>
                      <w:tcPr>
                        <w:tcW w:w="2262" w:type="dxa"/>
                      </w:tcPr>
                      <w:p w:rsidR="003113E5" w:rsidRDefault="005306FA" w:rsidP="005874E0">
                        <w:pPr>
                          <w:kinsoku w:val="0"/>
                          <w:overflowPunct w:val="0"/>
                          <w:autoSpaceDE w:val="0"/>
                          <w:autoSpaceDN w:val="0"/>
                          <w:adjustRightInd w:val="0"/>
                          <w:snapToGrid w:val="0"/>
                          <w:jc w:val="right"/>
                          <w:rPr>
                            <w:rFonts w:ascii="宋体" w:hAnsi="宋体"/>
                            <w:szCs w:val="21"/>
                          </w:rPr>
                        </w:pPr>
                        <w:r>
                          <w:rPr>
                            <w:rFonts w:ascii="宋体" w:hAnsi="宋体" w:hint="eastAsia"/>
                            <w:szCs w:val="21"/>
                          </w:rPr>
                          <w:t>15,329,071,169.63</w:t>
                        </w:r>
                      </w:p>
                    </w:tc>
                  </w:sdtContent>
                </w:sdt>
                <w:sdt>
                  <w:sdtPr>
                    <w:rPr>
                      <w:rFonts w:ascii="宋体" w:hAnsi="宋体"/>
                      <w:szCs w:val="21"/>
                    </w:rPr>
                    <w:alias w:val="营业收入本期比上期增减"/>
                    <w:tag w:val="_GBC_26a8747802284a5e989d5d6ba7462313"/>
                    <w:id w:val="1441556"/>
                    <w:lock w:val="sdtLocked"/>
                  </w:sdtPr>
                  <w:sdtContent>
                    <w:tc>
                      <w:tcPr>
                        <w:tcW w:w="2262" w:type="dxa"/>
                      </w:tcPr>
                      <w:p w:rsidR="003113E5" w:rsidRDefault="005306FA" w:rsidP="005874E0">
                        <w:pPr>
                          <w:kinsoku w:val="0"/>
                          <w:overflowPunct w:val="0"/>
                          <w:autoSpaceDE w:val="0"/>
                          <w:autoSpaceDN w:val="0"/>
                          <w:adjustRightInd w:val="0"/>
                          <w:snapToGrid w:val="0"/>
                          <w:jc w:val="right"/>
                          <w:rPr>
                            <w:rFonts w:ascii="宋体" w:hAnsi="宋体"/>
                            <w:szCs w:val="21"/>
                          </w:rPr>
                        </w:pPr>
                        <w:r>
                          <w:rPr>
                            <w:rFonts w:ascii="宋体" w:hAnsi="宋体" w:hint="eastAsia"/>
                            <w:szCs w:val="21"/>
                          </w:rPr>
                          <w:t>3.92</w:t>
                        </w:r>
                      </w:p>
                    </w:tc>
                  </w:sdtContent>
                </w:sdt>
              </w:tr>
              <w:tr w:rsidR="003113E5" w:rsidTr="005874E0">
                <w:tc>
                  <w:tcPr>
                    <w:tcW w:w="2518" w:type="dxa"/>
                  </w:tcPr>
                  <w:p w:rsidR="003113E5" w:rsidRDefault="005306FA" w:rsidP="005874E0">
                    <w:pPr>
                      <w:kinsoku w:val="0"/>
                      <w:overflowPunct w:val="0"/>
                      <w:autoSpaceDE w:val="0"/>
                      <w:autoSpaceDN w:val="0"/>
                      <w:adjustRightInd w:val="0"/>
                      <w:snapToGrid w:val="0"/>
                      <w:rPr>
                        <w:rFonts w:ascii="宋体" w:hAnsi="宋体"/>
                        <w:szCs w:val="21"/>
                      </w:rPr>
                    </w:pPr>
                    <w:r>
                      <w:rPr>
                        <w:rFonts w:hAnsi="宋体" w:cs="宋体" w:hint="eastAsia"/>
                        <w:szCs w:val="21"/>
                      </w:rPr>
                      <w:t>归属于上市公司股东的净利润</w:t>
                    </w:r>
                  </w:p>
                </w:tc>
                <w:sdt>
                  <w:sdtPr>
                    <w:rPr>
                      <w:rFonts w:ascii="宋体" w:hAnsi="宋体"/>
                      <w:szCs w:val="21"/>
                    </w:rPr>
                    <w:alias w:val="归属于母公司所有者的净利润"/>
                    <w:tag w:val="_GBC_0a4d6b910f304e9eba262b5cad6311d0"/>
                    <w:id w:val="1441559"/>
                    <w:lock w:val="sdtLocked"/>
                  </w:sdtPr>
                  <w:sdtContent>
                    <w:tc>
                      <w:tcPr>
                        <w:tcW w:w="2006" w:type="dxa"/>
                      </w:tcPr>
                      <w:p w:rsidR="003113E5" w:rsidRDefault="005306FA" w:rsidP="005874E0">
                        <w:pPr>
                          <w:kinsoku w:val="0"/>
                          <w:overflowPunct w:val="0"/>
                          <w:autoSpaceDE w:val="0"/>
                          <w:autoSpaceDN w:val="0"/>
                          <w:adjustRightInd w:val="0"/>
                          <w:snapToGrid w:val="0"/>
                          <w:jc w:val="right"/>
                          <w:rPr>
                            <w:rFonts w:ascii="宋体" w:hAnsi="宋体"/>
                            <w:szCs w:val="21"/>
                          </w:rPr>
                        </w:pPr>
                        <w:r>
                          <w:rPr>
                            <w:rFonts w:ascii="宋体" w:hAnsi="宋体" w:hint="eastAsia"/>
                            <w:szCs w:val="21"/>
                          </w:rPr>
                          <w:t>283,288,936.37</w:t>
                        </w:r>
                      </w:p>
                    </w:tc>
                  </w:sdtContent>
                </w:sdt>
                <w:sdt>
                  <w:sdtPr>
                    <w:rPr>
                      <w:rFonts w:ascii="宋体" w:hAnsi="宋体"/>
                      <w:szCs w:val="21"/>
                    </w:rPr>
                    <w:alias w:val="归属于母公司所有者的净利润"/>
                    <w:tag w:val="_GBC_e3b1d65220224f6e8ce952cfb97e017e"/>
                    <w:id w:val="1441562"/>
                    <w:lock w:val="sdtLocked"/>
                  </w:sdtPr>
                  <w:sdtContent>
                    <w:tc>
                      <w:tcPr>
                        <w:tcW w:w="2262" w:type="dxa"/>
                      </w:tcPr>
                      <w:p w:rsidR="003113E5" w:rsidRDefault="005306FA" w:rsidP="005874E0">
                        <w:pPr>
                          <w:kinsoku w:val="0"/>
                          <w:overflowPunct w:val="0"/>
                          <w:autoSpaceDE w:val="0"/>
                          <w:autoSpaceDN w:val="0"/>
                          <w:adjustRightInd w:val="0"/>
                          <w:snapToGrid w:val="0"/>
                          <w:jc w:val="right"/>
                          <w:rPr>
                            <w:rFonts w:ascii="宋体" w:hAnsi="宋体"/>
                            <w:szCs w:val="21"/>
                          </w:rPr>
                        </w:pPr>
                        <w:r>
                          <w:rPr>
                            <w:rFonts w:ascii="宋体" w:hAnsi="宋体" w:hint="eastAsia"/>
                            <w:szCs w:val="21"/>
                          </w:rPr>
                          <w:t>579,594,937.31</w:t>
                        </w:r>
                      </w:p>
                    </w:tc>
                  </w:sdtContent>
                </w:sdt>
                <w:sdt>
                  <w:sdtPr>
                    <w:rPr>
                      <w:rFonts w:ascii="宋体" w:hAnsi="宋体"/>
                      <w:szCs w:val="21"/>
                    </w:rPr>
                    <w:alias w:val="净利润本期比上期增减"/>
                    <w:tag w:val="_GBC_90ca36ab102b45709b0cfaccd363387b"/>
                    <w:id w:val="1441565"/>
                    <w:lock w:val="sdtLocked"/>
                  </w:sdtPr>
                  <w:sdtContent>
                    <w:tc>
                      <w:tcPr>
                        <w:tcW w:w="2262" w:type="dxa"/>
                      </w:tcPr>
                      <w:p w:rsidR="003113E5" w:rsidRDefault="005306FA" w:rsidP="005874E0">
                        <w:pPr>
                          <w:kinsoku w:val="0"/>
                          <w:overflowPunct w:val="0"/>
                          <w:autoSpaceDE w:val="0"/>
                          <w:autoSpaceDN w:val="0"/>
                          <w:adjustRightInd w:val="0"/>
                          <w:snapToGrid w:val="0"/>
                          <w:jc w:val="right"/>
                          <w:rPr>
                            <w:rFonts w:ascii="宋体" w:hAnsi="宋体"/>
                            <w:szCs w:val="21"/>
                          </w:rPr>
                        </w:pPr>
                        <w:r>
                          <w:rPr>
                            <w:rFonts w:ascii="宋体" w:hAnsi="宋体" w:hint="eastAsia"/>
                            <w:szCs w:val="21"/>
                          </w:rPr>
                          <w:t>-51.12</w:t>
                        </w:r>
                      </w:p>
                    </w:tc>
                  </w:sdtContent>
                </w:sdt>
              </w:tr>
              <w:tr w:rsidR="003113E5" w:rsidTr="005874E0">
                <w:tc>
                  <w:tcPr>
                    <w:tcW w:w="2518" w:type="dxa"/>
                  </w:tcPr>
                  <w:p w:rsidR="003113E5" w:rsidRDefault="005306FA" w:rsidP="005874E0">
                    <w:pPr>
                      <w:kinsoku w:val="0"/>
                      <w:overflowPunct w:val="0"/>
                      <w:autoSpaceDE w:val="0"/>
                      <w:autoSpaceDN w:val="0"/>
                      <w:adjustRightInd w:val="0"/>
                      <w:snapToGrid w:val="0"/>
                      <w:rPr>
                        <w:rFonts w:ascii="宋体" w:hAnsi="宋体"/>
                        <w:szCs w:val="21"/>
                      </w:rPr>
                    </w:pPr>
                    <w:r>
                      <w:rPr>
                        <w:rFonts w:hAnsi="宋体" w:cs="宋体" w:hint="eastAsia"/>
                        <w:szCs w:val="21"/>
                      </w:rPr>
                      <w:t>归属于上市公司股东的扣除非经常性损益的净利润</w:t>
                    </w:r>
                  </w:p>
                </w:tc>
                <w:sdt>
                  <w:sdtPr>
                    <w:rPr>
                      <w:rFonts w:ascii="宋体" w:hAnsi="宋体"/>
                      <w:szCs w:val="21"/>
                    </w:rPr>
                    <w:alias w:val="扣除非经常性损益后的净利润"/>
                    <w:tag w:val="_GBC_e4a5068dc3004bcb808d349d1d15b0a6"/>
                    <w:id w:val="1441568"/>
                    <w:lock w:val="sdtLocked"/>
                  </w:sdtPr>
                  <w:sdtContent>
                    <w:tc>
                      <w:tcPr>
                        <w:tcW w:w="2006" w:type="dxa"/>
                      </w:tcPr>
                      <w:p w:rsidR="003113E5" w:rsidRDefault="005306FA" w:rsidP="005874E0">
                        <w:pPr>
                          <w:kinsoku w:val="0"/>
                          <w:overflowPunct w:val="0"/>
                          <w:autoSpaceDE w:val="0"/>
                          <w:autoSpaceDN w:val="0"/>
                          <w:adjustRightInd w:val="0"/>
                          <w:snapToGrid w:val="0"/>
                          <w:jc w:val="right"/>
                          <w:rPr>
                            <w:rFonts w:ascii="宋体" w:hAnsi="宋体"/>
                            <w:szCs w:val="21"/>
                          </w:rPr>
                        </w:pPr>
                        <w:r>
                          <w:rPr>
                            <w:rFonts w:ascii="宋体" w:hAnsi="宋体" w:hint="eastAsia"/>
                            <w:szCs w:val="21"/>
                          </w:rPr>
                          <w:t>269,151,142.56</w:t>
                        </w:r>
                      </w:p>
                    </w:tc>
                  </w:sdtContent>
                </w:sdt>
                <w:sdt>
                  <w:sdtPr>
                    <w:rPr>
                      <w:rFonts w:ascii="宋体" w:hAnsi="宋体"/>
                      <w:szCs w:val="21"/>
                    </w:rPr>
                    <w:alias w:val="扣除非经常性损益后的净利润"/>
                    <w:tag w:val="_GBC_fe2db02ef5324fb5a6cf32530a753767"/>
                    <w:id w:val="1441571"/>
                    <w:lock w:val="sdtLocked"/>
                  </w:sdtPr>
                  <w:sdtContent>
                    <w:tc>
                      <w:tcPr>
                        <w:tcW w:w="2262" w:type="dxa"/>
                      </w:tcPr>
                      <w:p w:rsidR="003113E5" w:rsidRDefault="005306FA" w:rsidP="005874E0">
                        <w:pPr>
                          <w:kinsoku w:val="0"/>
                          <w:overflowPunct w:val="0"/>
                          <w:autoSpaceDE w:val="0"/>
                          <w:autoSpaceDN w:val="0"/>
                          <w:adjustRightInd w:val="0"/>
                          <w:snapToGrid w:val="0"/>
                          <w:jc w:val="right"/>
                          <w:rPr>
                            <w:rFonts w:ascii="宋体" w:hAnsi="宋体"/>
                            <w:szCs w:val="21"/>
                          </w:rPr>
                        </w:pPr>
                        <w:r>
                          <w:rPr>
                            <w:rFonts w:ascii="宋体" w:hAnsi="宋体" w:hint="eastAsia"/>
                            <w:szCs w:val="21"/>
                          </w:rPr>
                          <w:t>566,913,172.22</w:t>
                        </w:r>
                      </w:p>
                    </w:tc>
                  </w:sdtContent>
                </w:sdt>
                <w:sdt>
                  <w:sdtPr>
                    <w:rPr>
                      <w:rFonts w:ascii="宋体" w:hAnsi="宋体"/>
                      <w:szCs w:val="21"/>
                    </w:rPr>
                    <w:alias w:val="扣除非经常性损益的净利润本期比上期增减"/>
                    <w:tag w:val="_GBC_43f1e4449d5f4f7aa535a88c1ee15806"/>
                    <w:id w:val="1441574"/>
                    <w:lock w:val="sdtLocked"/>
                  </w:sdtPr>
                  <w:sdtContent>
                    <w:tc>
                      <w:tcPr>
                        <w:tcW w:w="2262" w:type="dxa"/>
                      </w:tcPr>
                      <w:p w:rsidR="003113E5" w:rsidRDefault="005306FA" w:rsidP="005874E0">
                        <w:pPr>
                          <w:kinsoku w:val="0"/>
                          <w:overflowPunct w:val="0"/>
                          <w:autoSpaceDE w:val="0"/>
                          <w:autoSpaceDN w:val="0"/>
                          <w:adjustRightInd w:val="0"/>
                          <w:snapToGrid w:val="0"/>
                          <w:jc w:val="right"/>
                          <w:rPr>
                            <w:rFonts w:ascii="宋体" w:hAnsi="宋体"/>
                            <w:szCs w:val="21"/>
                          </w:rPr>
                        </w:pPr>
                        <w:r>
                          <w:rPr>
                            <w:rFonts w:ascii="宋体" w:hAnsi="宋体" w:hint="eastAsia"/>
                            <w:szCs w:val="21"/>
                          </w:rPr>
                          <w:t>-52.52</w:t>
                        </w:r>
                      </w:p>
                    </w:tc>
                  </w:sdtContent>
                </w:sdt>
              </w:tr>
              <w:tr w:rsidR="003113E5" w:rsidTr="005874E0">
                <w:tc>
                  <w:tcPr>
                    <w:tcW w:w="2518" w:type="dxa"/>
                  </w:tcPr>
                  <w:p w:rsidR="003113E5" w:rsidRDefault="005306FA" w:rsidP="005874E0">
                    <w:pPr>
                      <w:kinsoku w:val="0"/>
                      <w:overflowPunct w:val="0"/>
                      <w:autoSpaceDE w:val="0"/>
                      <w:autoSpaceDN w:val="0"/>
                      <w:adjustRightInd w:val="0"/>
                      <w:snapToGrid w:val="0"/>
                      <w:rPr>
                        <w:rFonts w:ascii="宋体" w:hAnsi="宋体"/>
                        <w:szCs w:val="21"/>
                      </w:rPr>
                    </w:pPr>
                    <w:r>
                      <w:rPr>
                        <w:rFonts w:hAnsi="宋体" w:cs="宋体" w:hint="eastAsia"/>
                        <w:szCs w:val="21"/>
                      </w:rPr>
                      <w:t>加权平均净资产收益率（</w:t>
                    </w:r>
                    <w:r>
                      <w:rPr>
                        <w:rFonts w:hAnsi="宋体" w:cs="宋体"/>
                        <w:szCs w:val="21"/>
                      </w:rPr>
                      <w:t>%</w:t>
                    </w:r>
                    <w:r>
                      <w:rPr>
                        <w:rFonts w:hAnsi="宋体" w:cs="宋体" w:hint="eastAsia"/>
                        <w:szCs w:val="21"/>
                      </w:rPr>
                      <w:t>）</w:t>
                    </w:r>
                  </w:p>
                </w:tc>
                <w:sdt>
                  <w:sdtPr>
                    <w:rPr>
                      <w:rFonts w:ascii="宋体" w:hAnsi="宋体"/>
                      <w:szCs w:val="21"/>
                    </w:rPr>
                    <w:alias w:val="净利润_加权平均_净资产收益率"/>
                    <w:tag w:val="_GBC_784fabd296b2427aa00a6f354bf090fd"/>
                    <w:id w:val="1441589"/>
                    <w:lock w:val="sdtLocked"/>
                  </w:sdtPr>
                  <w:sdtContent>
                    <w:tc>
                      <w:tcPr>
                        <w:tcW w:w="2006" w:type="dxa"/>
                      </w:tcPr>
                      <w:p w:rsidR="003113E5" w:rsidRDefault="005306FA" w:rsidP="00CF1BC2">
                        <w:pPr>
                          <w:kinsoku w:val="0"/>
                          <w:overflowPunct w:val="0"/>
                          <w:autoSpaceDE w:val="0"/>
                          <w:autoSpaceDN w:val="0"/>
                          <w:adjustRightInd w:val="0"/>
                          <w:snapToGrid w:val="0"/>
                          <w:jc w:val="right"/>
                          <w:rPr>
                            <w:rFonts w:ascii="宋体" w:hAnsi="宋体"/>
                            <w:szCs w:val="21"/>
                          </w:rPr>
                        </w:pPr>
                        <w:r>
                          <w:rPr>
                            <w:rFonts w:ascii="宋体" w:hAnsi="宋体" w:hint="eastAsia"/>
                            <w:szCs w:val="21"/>
                          </w:rPr>
                          <w:t>2.8</w:t>
                        </w:r>
                        <w:r w:rsidR="00CF1BC2">
                          <w:rPr>
                            <w:rFonts w:ascii="宋体" w:hAnsi="宋体" w:hint="eastAsia"/>
                            <w:szCs w:val="21"/>
                          </w:rPr>
                          <w:t>2</w:t>
                        </w:r>
                      </w:p>
                    </w:tc>
                  </w:sdtContent>
                </w:sdt>
                <w:sdt>
                  <w:sdtPr>
                    <w:rPr>
                      <w:rFonts w:ascii="宋体" w:hAnsi="宋体"/>
                      <w:szCs w:val="21"/>
                    </w:rPr>
                    <w:alias w:val="净利润_加权平均_净资产收益率"/>
                    <w:tag w:val="_GBC_e8aa1d78b9f84cda86424aa4e1a831bc"/>
                    <w:id w:val="1441592"/>
                    <w:lock w:val="sdtLocked"/>
                  </w:sdtPr>
                  <w:sdtContent>
                    <w:tc>
                      <w:tcPr>
                        <w:tcW w:w="2262" w:type="dxa"/>
                      </w:tcPr>
                      <w:p w:rsidR="003113E5" w:rsidRDefault="005306FA" w:rsidP="005874E0">
                        <w:pPr>
                          <w:kinsoku w:val="0"/>
                          <w:overflowPunct w:val="0"/>
                          <w:autoSpaceDE w:val="0"/>
                          <w:autoSpaceDN w:val="0"/>
                          <w:adjustRightInd w:val="0"/>
                          <w:snapToGrid w:val="0"/>
                          <w:jc w:val="right"/>
                          <w:rPr>
                            <w:rFonts w:ascii="宋体" w:hAnsi="宋体"/>
                            <w:szCs w:val="21"/>
                          </w:rPr>
                        </w:pPr>
                        <w:r>
                          <w:rPr>
                            <w:rFonts w:ascii="宋体" w:hAnsi="宋体" w:hint="eastAsia"/>
                            <w:szCs w:val="21"/>
                          </w:rPr>
                          <w:t>5.65</w:t>
                        </w:r>
                      </w:p>
                    </w:tc>
                  </w:sdtContent>
                </w:sdt>
                <w:sdt>
                  <w:sdtPr>
                    <w:rPr>
                      <w:rFonts w:ascii="宋体" w:hAnsi="宋体"/>
                      <w:szCs w:val="21"/>
                    </w:rPr>
                    <w:alias w:val="净资产收益率加权平均本期比上期增减"/>
                    <w:tag w:val="_GBC_182227066e93457e8f206dcb048f83ca"/>
                    <w:id w:val="1441601"/>
                    <w:lock w:val="sdtLocked"/>
                  </w:sdtPr>
                  <w:sdtContent>
                    <w:tc>
                      <w:tcPr>
                        <w:tcW w:w="2262" w:type="dxa"/>
                      </w:tcPr>
                      <w:p w:rsidR="003113E5" w:rsidRDefault="00CF1BC2" w:rsidP="00CF1BC2">
                        <w:pPr>
                          <w:kinsoku w:val="0"/>
                          <w:overflowPunct w:val="0"/>
                          <w:autoSpaceDE w:val="0"/>
                          <w:autoSpaceDN w:val="0"/>
                          <w:adjustRightInd w:val="0"/>
                          <w:snapToGrid w:val="0"/>
                          <w:jc w:val="right"/>
                          <w:rPr>
                            <w:rFonts w:ascii="宋体" w:hAnsi="宋体"/>
                            <w:szCs w:val="21"/>
                          </w:rPr>
                        </w:pPr>
                        <w:r>
                          <w:rPr>
                            <w:rFonts w:ascii="宋体" w:hAnsi="宋体" w:hint="eastAsia"/>
                            <w:szCs w:val="21"/>
                          </w:rPr>
                          <w:t>减少</w:t>
                        </w:r>
                        <w:r>
                          <w:rPr>
                            <w:rFonts w:ascii="宋体" w:hAnsi="宋体"/>
                            <w:szCs w:val="21"/>
                          </w:rPr>
                          <w:t>2.83个百分点</w:t>
                        </w:r>
                      </w:p>
                    </w:tc>
                  </w:sdtContent>
                </w:sdt>
              </w:tr>
              <w:tr w:rsidR="003113E5" w:rsidTr="005874E0">
                <w:tc>
                  <w:tcPr>
                    <w:tcW w:w="2518" w:type="dxa"/>
                  </w:tcPr>
                  <w:p w:rsidR="003113E5" w:rsidRDefault="005306FA" w:rsidP="005874E0">
                    <w:pPr>
                      <w:kinsoku w:val="0"/>
                      <w:overflowPunct w:val="0"/>
                      <w:autoSpaceDE w:val="0"/>
                      <w:autoSpaceDN w:val="0"/>
                      <w:adjustRightInd w:val="0"/>
                      <w:snapToGrid w:val="0"/>
                      <w:rPr>
                        <w:rFonts w:ascii="宋体" w:hAnsi="宋体"/>
                        <w:szCs w:val="21"/>
                      </w:rPr>
                    </w:pPr>
                    <w:r>
                      <w:rPr>
                        <w:rFonts w:hAnsi="宋体" w:cs="宋体" w:hint="eastAsia"/>
                        <w:szCs w:val="21"/>
                      </w:rPr>
                      <w:t>基本每股收益（元／股）</w:t>
                    </w:r>
                  </w:p>
                </w:tc>
                <w:sdt>
                  <w:sdtPr>
                    <w:rPr>
                      <w:rFonts w:ascii="宋体" w:hAnsi="宋体"/>
                      <w:szCs w:val="21"/>
                    </w:rPr>
                    <w:alias w:val="基本每股收益"/>
                    <w:tag w:val="_GBC_6f5b0fed4c854c63ba805cd49ba84e93"/>
                    <w:id w:val="1441577"/>
                    <w:lock w:val="sdtLocked"/>
                  </w:sdtPr>
                  <w:sdtContent>
                    <w:tc>
                      <w:tcPr>
                        <w:tcW w:w="2006" w:type="dxa"/>
                      </w:tcPr>
                      <w:p w:rsidR="003113E5" w:rsidRDefault="00FA1404" w:rsidP="00FA1404">
                        <w:pPr>
                          <w:kinsoku w:val="0"/>
                          <w:overflowPunct w:val="0"/>
                          <w:autoSpaceDE w:val="0"/>
                          <w:autoSpaceDN w:val="0"/>
                          <w:adjustRightInd w:val="0"/>
                          <w:snapToGrid w:val="0"/>
                          <w:jc w:val="right"/>
                          <w:rPr>
                            <w:rFonts w:ascii="宋体" w:hAnsi="宋体"/>
                            <w:szCs w:val="21"/>
                          </w:rPr>
                        </w:pPr>
                        <w:r>
                          <w:rPr>
                            <w:rFonts w:ascii="宋体" w:hAnsi="宋体" w:hint="eastAsia"/>
                            <w:szCs w:val="21"/>
                          </w:rPr>
                          <w:t>0.10</w:t>
                        </w:r>
                      </w:p>
                    </w:tc>
                  </w:sdtContent>
                </w:sdt>
                <w:sdt>
                  <w:sdtPr>
                    <w:rPr>
                      <w:rFonts w:ascii="宋体" w:hAnsi="宋体"/>
                      <w:szCs w:val="21"/>
                    </w:rPr>
                    <w:alias w:val="基本每股收益"/>
                    <w:tag w:val="_GBC_6e31ebbdaba34d23a1293181b8a4b9aa"/>
                    <w:id w:val="1441580"/>
                    <w:lock w:val="sdtLocked"/>
                  </w:sdtPr>
                  <w:sdtContent>
                    <w:tc>
                      <w:tcPr>
                        <w:tcW w:w="2262" w:type="dxa"/>
                      </w:tcPr>
                      <w:p w:rsidR="003113E5" w:rsidRDefault="005306FA" w:rsidP="005874E0">
                        <w:pPr>
                          <w:kinsoku w:val="0"/>
                          <w:overflowPunct w:val="0"/>
                          <w:autoSpaceDE w:val="0"/>
                          <w:autoSpaceDN w:val="0"/>
                          <w:adjustRightInd w:val="0"/>
                          <w:snapToGrid w:val="0"/>
                          <w:jc w:val="right"/>
                          <w:rPr>
                            <w:rFonts w:ascii="宋体" w:hAnsi="宋体"/>
                            <w:szCs w:val="21"/>
                          </w:rPr>
                        </w:pPr>
                        <w:r>
                          <w:rPr>
                            <w:rFonts w:ascii="宋体" w:hAnsi="宋体" w:hint="eastAsia"/>
                            <w:szCs w:val="21"/>
                          </w:rPr>
                          <w:t>0.20</w:t>
                        </w:r>
                      </w:p>
                    </w:tc>
                  </w:sdtContent>
                </w:sdt>
                <w:sdt>
                  <w:sdtPr>
                    <w:rPr>
                      <w:rFonts w:ascii="宋体" w:hAnsi="宋体"/>
                      <w:szCs w:val="21"/>
                    </w:rPr>
                    <w:alias w:val="基本每股收益本期比上期增减"/>
                    <w:tag w:val="_GBC_3d5638e31b3c426d841259ecc5bed84c"/>
                    <w:id w:val="1441595"/>
                    <w:lock w:val="sdtLocked"/>
                  </w:sdtPr>
                  <w:sdtContent>
                    <w:tc>
                      <w:tcPr>
                        <w:tcW w:w="2262" w:type="dxa"/>
                      </w:tcPr>
                      <w:p w:rsidR="003113E5" w:rsidRDefault="005306FA" w:rsidP="005874E0">
                        <w:pPr>
                          <w:kinsoku w:val="0"/>
                          <w:overflowPunct w:val="0"/>
                          <w:autoSpaceDE w:val="0"/>
                          <w:autoSpaceDN w:val="0"/>
                          <w:adjustRightInd w:val="0"/>
                          <w:snapToGrid w:val="0"/>
                          <w:jc w:val="right"/>
                          <w:rPr>
                            <w:rFonts w:ascii="宋体" w:hAnsi="宋体"/>
                            <w:szCs w:val="21"/>
                          </w:rPr>
                        </w:pPr>
                        <w:r>
                          <w:rPr>
                            <w:rFonts w:ascii="宋体" w:hAnsi="宋体" w:hint="eastAsia"/>
                            <w:szCs w:val="21"/>
                          </w:rPr>
                          <w:t>-50.00</w:t>
                        </w:r>
                      </w:p>
                    </w:tc>
                  </w:sdtContent>
                </w:sdt>
              </w:tr>
              <w:tr w:rsidR="003113E5" w:rsidTr="005874E0">
                <w:tc>
                  <w:tcPr>
                    <w:tcW w:w="2518" w:type="dxa"/>
                  </w:tcPr>
                  <w:p w:rsidR="003113E5" w:rsidRDefault="005306FA" w:rsidP="005874E0">
                    <w:pPr>
                      <w:kinsoku w:val="0"/>
                      <w:overflowPunct w:val="0"/>
                      <w:autoSpaceDE w:val="0"/>
                      <w:autoSpaceDN w:val="0"/>
                      <w:adjustRightInd w:val="0"/>
                      <w:snapToGrid w:val="0"/>
                      <w:rPr>
                        <w:rFonts w:ascii="宋体" w:hAnsi="宋体"/>
                        <w:szCs w:val="21"/>
                      </w:rPr>
                    </w:pPr>
                    <w:r>
                      <w:rPr>
                        <w:rFonts w:hAnsi="宋体" w:cs="宋体" w:hint="eastAsia"/>
                        <w:szCs w:val="21"/>
                      </w:rPr>
                      <w:t>稀释每股收益（元／股）</w:t>
                    </w:r>
                  </w:p>
                </w:tc>
                <w:sdt>
                  <w:sdtPr>
                    <w:rPr>
                      <w:rFonts w:ascii="宋体" w:hAnsi="宋体"/>
                      <w:szCs w:val="21"/>
                    </w:rPr>
                    <w:alias w:val="稀释每股收益"/>
                    <w:tag w:val="_GBC_c4d7a2837efb46d1871be7510bc6a201"/>
                    <w:id w:val="1441583"/>
                    <w:lock w:val="sdtLocked"/>
                  </w:sdtPr>
                  <w:sdtContent>
                    <w:tc>
                      <w:tcPr>
                        <w:tcW w:w="2006" w:type="dxa"/>
                      </w:tcPr>
                      <w:p w:rsidR="003113E5" w:rsidRDefault="00FA1404" w:rsidP="00FA1404">
                        <w:pPr>
                          <w:kinsoku w:val="0"/>
                          <w:overflowPunct w:val="0"/>
                          <w:autoSpaceDE w:val="0"/>
                          <w:autoSpaceDN w:val="0"/>
                          <w:adjustRightInd w:val="0"/>
                          <w:snapToGrid w:val="0"/>
                          <w:jc w:val="right"/>
                          <w:rPr>
                            <w:rFonts w:ascii="宋体" w:hAnsi="宋体"/>
                            <w:szCs w:val="21"/>
                          </w:rPr>
                        </w:pPr>
                        <w:r>
                          <w:rPr>
                            <w:rFonts w:ascii="宋体" w:hAnsi="宋体" w:hint="eastAsia"/>
                            <w:szCs w:val="21"/>
                          </w:rPr>
                          <w:t>0.10</w:t>
                        </w:r>
                      </w:p>
                    </w:tc>
                  </w:sdtContent>
                </w:sdt>
                <w:sdt>
                  <w:sdtPr>
                    <w:rPr>
                      <w:rFonts w:ascii="宋体" w:hAnsi="宋体"/>
                      <w:szCs w:val="21"/>
                    </w:rPr>
                    <w:alias w:val="稀释每股收益"/>
                    <w:tag w:val="_GBC_e340946ad55247359bdeaea1e83bf021"/>
                    <w:id w:val="1441586"/>
                    <w:lock w:val="sdtLocked"/>
                  </w:sdtPr>
                  <w:sdtContent>
                    <w:tc>
                      <w:tcPr>
                        <w:tcW w:w="2262" w:type="dxa"/>
                      </w:tcPr>
                      <w:p w:rsidR="003113E5" w:rsidRDefault="005306FA" w:rsidP="005874E0">
                        <w:pPr>
                          <w:kinsoku w:val="0"/>
                          <w:overflowPunct w:val="0"/>
                          <w:autoSpaceDE w:val="0"/>
                          <w:autoSpaceDN w:val="0"/>
                          <w:adjustRightInd w:val="0"/>
                          <w:snapToGrid w:val="0"/>
                          <w:jc w:val="right"/>
                          <w:rPr>
                            <w:rFonts w:ascii="宋体" w:hAnsi="宋体"/>
                            <w:szCs w:val="21"/>
                          </w:rPr>
                        </w:pPr>
                        <w:r>
                          <w:rPr>
                            <w:rFonts w:ascii="宋体" w:hAnsi="宋体" w:hint="eastAsia"/>
                            <w:szCs w:val="21"/>
                          </w:rPr>
                          <w:t>0.20</w:t>
                        </w:r>
                      </w:p>
                    </w:tc>
                  </w:sdtContent>
                </w:sdt>
                <w:sdt>
                  <w:sdtPr>
                    <w:rPr>
                      <w:rFonts w:ascii="宋体" w:hAnsi="宋体"/>
                      <w:szCs w:val="21"/>
                    </w:rPr>
                    <w:alias w:val="稀释每股收益本期比上期增减"/>
                    <w:tag w:val="_GBC_47e8c42c613f4b34835dbd5628ab23e4"/>
                    <w:id w:val="1441598"/>
                    <w:lock w:val="sdtLocked"/>
                  </w:sdtPr>
                  <w:sdtContent>
                    <w:tc>
                      <w:tcPr>
                        <w:tcW w:w="2262" w:type="dxa"/>
                      </w:tcPr>
                      <w:p w:rsidR="003113E5" w:rsidRDefault="005306FA" w:rsidP="005874E0">
                        <w:pPr>
                          <w:kinsoku w:val="0"/>
                          <w:overflowPunct w:val="0"/>
                          <w:autoSpaceDE w:val="0"/>
                          <w:autoSpaceDN w:val="0"/>
                          <w:adjustRightInd w:val="0"/>
                          <w:snapToGrid w:val="0"/>
                          <w:jc w:val="right"/>
                          <w:rPr>
                            <w:rFonts w:ascii="宋体" w:hAnsi="宋体"/>
                            <w:szCs w:val="21"/>
                          </w:rPr>
                        </w:pPr>
                        <w:r>
                          <w:rPr>
                            <w:rFonts w:ascii="宋体" w:hAnsi="宋体" w:hint="eastAsia"/>
                            <w:szCs w:val="21"/>
                          </w:rPr>
                          <w:t>-50.00</w:t>
                        </w:r>
                      </w:p>
                    </w:tc>
                  </w:sdtContent>
                </w:sdt>
              </w:tr>
            </w:tbl>
          </w:sdtContent>
        </w:sdt>
        <w:p w:rsidR="003113E5" w:rsidRDefault="003529DD" w:rsidP="005874E0">
          <w:pPr>
            <w:kinsoku w:val="0"/>
            <w:overflowPunct w:val="0"/>
            <w:autoSpaceDE w:val="0"/>
            <w:autoSpaceDN w:val="0"/>
            <w:adjustRightInd w:val="0"/>
            <w:snapToGrid w:val="0"/>
            <w:rPr>
              <w:rFonts w:ascii="宋体" w:hAnsi="宋体"/>
              <w:szCs w:val="21"/>
            </w:rPr>
          </w:pPr>
        </w:p>
      </w:sdtContent>
    </w:sdt>
    <w:p w:rsidR="003113E5" w:rsidRDefault="005306FA" w:rsidP="005874E0">
      <w:pPr>
        <w:pStyle w:val="20"/>
        <w:numPr>
          <w:ilvl w:val="0"/>
          <w:numId w:val="12"/>
        </w:numPr>
        <w:snapToGrid w:val="0"/>
        <w:spacing w:before="0" w:after="0" w:line="240" w:lineRule="auto"/>
        <w:rPr>
          <w:b w:val="0"/>
        </w:rPr>
      </w:pPr>
      <w:r>
        <w:rPr>
          <w:rFonts w:hint="eastAsia"/>
          <w:b w:val="0"/>
        </w:rPr>
        <w:t>截止报告期末股东总数及持有公司</w:t>
      </w:r>
      <w:r>
        <w:rPr>
          <w:rFonts w:hint="eastAsia"/>
          <w:b w:val="0"/>
        </w:rPr>
        <w:t>5%</w:t>
      </w:r>
      <w:r>
        <w:rPr>
          <w:rFonts w:hint="eastAsia"/>
          <w:b w:val="0"/>
        </w:rPr>
        <w:t>以上股份的前</w:t>
      </w:r>
      <w:r>
        <w:rPr>
          <w:rFonts w:hint="eastAsia"/>
          <w:b w:val="0"/>
        </w:rPr>
        <w:t>10</w:t>
      </w:r>
      <w:r>
        <w:rPr>
          <w:rFonts w:hint="eastAsia"/>
          <w:b w:val="0"/>
        </w:rPr>
        <w:t>名股东持股情况</w:t>
      </w:r>
    </w:p>
    <w:sdt>
      <w:sdtPr>
        <w:tag w:val="_GBC_041289d49feb4f1fb33676a35d742a6b"/>
        <w:id w:val="10323461"/>
      </w:sdtPr>
      <w:sdtEndPr>
        <w:rPr>
          <w:rFonts w:hint="eastAsia"/>
        </w:rPr>
      </w:sdtEndPr>
      <w:sdtContent>
        <w:sdt>
          <w:sdtPr>
            <w:tag w:val="_GBC_8dce33007f1d42e78d2feddbea93ef28"/>
            <w:id w:val="10323636"/>
            <w:lock w:val="sdtLocked"/>
          </w:sdtPr>
          <w:sdtEndPr>
            <w:rPr>
              <w:rFonts w:hint="eastAsia"/>
            </w:rPr>
          </w:sdtEndPr>
          <w:sdtContent>
            <w:p w:rsidR="003113E5" w:rsidRDefault="005306FA" w:rsidP="005874E0">
              <w:pPr>
                <w:snapToGrid w:val="0"/>
                <w:ind w:right="26"/>
              </w:pPr>
              <w:r>
                <w:rPr>
                  <w:rFonts w:hint="eastAsia"/>
                </w:rPr>
                <w:t xml:space="preserve"> </w:t>
              </w:r>
            </w:p>
          </w:sdtContent>
        </w:sdt>
        <w:p w:rsidR="003113E5" w:rsidRDefault="005306FA" w:rsidP="005874E0">
          <w:pPr>
            <w:snapToGrid w:val="0"/>
            <w:jc w:val="right"/>
            <w:rPr>
              <w:rFonts w:ascii="宋体" w:hAnsi="宋体"/>
              <w:szCs w:val="21"/>
            </w:rPr>
          </w:pPr>
          <w:r>
            <w:rPr>
              <w:rFonts w:ascii="宋体" w:hAnsi="宋体" w:hint="eastAsia"/>
              <w:szCs w:val="21"/>
            </w:rPr>
            <w:t xml:space="preserve">                                                                  单位: </w:t>
          </w:r>
          <w:sdt>
            <w:sdtPr>
              <w:rPr>
                <w:rFonts w:ascii="宋体" w:hAnsi="宋体" w:hint="eastAsia"/>
                <w:szCs w:val="21"/>
              </w:rPr>
              <w:alias w:val="单位：前十名股东持股情况"/>
              <w:tag w:val="_GBC_9623ae975a5e45a3af82e056c4211642"/>
              <w:id w:val="10323429"/>
              <w:lock w:val="sdtLocked"/>
              <w:comboBox>
                <w:listItem w:displayText="股" w:value="股"/>
                <w:listItem w:displayText="千股" w:value="千股"/>
                <w:listItem w:displayText="万股" w:value="万股"/>
                <w:listItem w:displayText="百万股" w:value="百万股"/>
                <w:listItem w:displayText="亿股" w:value="亿股"/>
              </w:comboBox>
            </w:sdtPr>
            <w:sdtContent>
              <w:r>
                <w:rPr>
                  <w:rFonts w:ascii="宋体" w:hAnsi="宋体" w:hint="eastAsia"/>
                  <w:szCs w:val="21"/>
                </w:rPr>
                <w:t>股</w:t>
              </w:r>
            </w:sdtContent>
          </w:sdt>
        </w:p>
        <w:sdt>
          <w:sdtPr>
            <w:rPr>
              <w:rFonts w:ascii="Calibri" w:hAnsi="宋体" w:cs="宋体" w:hint="eastAsia"/>
              <w:szCs w:val="21"/>
            </w:rPr>
            <w:tag w:val="_GBC_be0f571f47dd4a8697f261052f1158ea"/>
            <w:id w:val="10323484"/>
            <w:lock w:val="sdtLocked"/>
          </w:sdtPr>
          <w:sdtEndPr>
            <w:rPr>
              <w:rFonts w:ascii="Times New Roman" w:hAnsi="Times New Roman" w:cs="Times New Roman" w:hint="default"/>
              <w:szCs w:val="22"/>
            </w:rPr>
          </w:sdtEndPr>
          <w:sdtContent>
            <w:tbl>
              <w:tblPr>
                <w:tblStyle w:val="a6"/>
                <w:tblW w:w="9322" w:type="dxa"/>
                <w:tblLook w:val="04A0"/>
              </w:tblPr>
              <w:tblGrid>
                <w:gridCol w:w="1919"/>
                <w:gridCol w:w="1308"/>
                <w:gridCol w:w="1134"/>
                <w:gridCol w:w="1701"/>
                <w:gridCol w:w="325"/>
                <w:gridCol w:w="1234"/>
                <w:gridCol w:w="851"/>
                <w:gridCol w:w="850"/>
              </w:tblGrid>
              <w:tr w:rsidR="003113E5" w:rsidTr="00D67135">
                <w:tc>
                  <w:tcPr>
                    <w:tcW w:w="6387" w:type="dxa"/>
                    <w:gridSpan w:val="5"/>
                  </w:tcPr>
                  <w:p w:rsidR="003113E5" w:rsidRDefault="005306FA" w:rsidP="005874E0">
                    <w:pPr>
                      <w:snapToGrid w:val="0"/>
                    </w:pPr>
                    <w:r>
                      <w:rPr>
                        <w:rFonts w:hAnsi="宋体" w:cs="宋体" w:hint="eastAsia"/>
                        <w:szCs w:val="21"/>
                      </w:rPr>
                      <w:t>报告期末股东总数（户）</w:t>
                    </w:r>
                  </w:p>
                </w:tc>
                <w:sdt>
                  <w:sdtPr>
                    <w:alias w:val="报告期末股东总数"/>
                    <w:tag w:val="_GBC_9ffbc22435e546a6b2da59981633be93"/>
                    <w:id w:val="1443756"/>
                    <w:lock w:val="sdtLocked"/>
                  </w:sdtPr>
                  <w:sdtContent>
                    <w:tc>
                      <w:tcPr>
                        <w:tcW w:w="2935" w:type="dxa"/>
                        <w:gridSpan w:val="3"/>
                      </w:tcPr>
                      <w:p w:rsidR="003113E5" w:rsidRDefault="005306FA" w:rsidP="005874E0">
                        <w:pPr>
                          <w:snapToGrid w:val="0"/>
                          <w:jc w:val="right"/>
                        </w:pPr>
                        <w:r>
                          <w:rPr>
                            <w:rFonts w:ascii="宋体" w:hAnsi="宋体" w:hint="eastAsia"/>
                            <w:szCs w:val="21"/>
                          </w:rPr>
                          <w:t>313,038</w:t>
                        </w:r>
                      </w:p>
                    </w:tc>
                  </w:sdtContent>
                </w:sdt>
              </w:tr>
              <w:tr w:rsidR="003113E5" w:rsidTr="00D67135">
                <w:tc>
                  <w:tcPr>
                    <w:tcW w:w="9322" w:type="dxa"/>
                    <w:gridSpan w:val="8"/>
                  </w:tcPr>
                  <w:p w:rsidR="003113E5" w:rsidRDefault="005306FA" w:rsidP="005874E0">
                    <w:pPr>
                      <w:snapToGrid w:val="0"/>
                      <w:jc w:val="center"/>
                    </w:pPr>
                    <w:r>
                      <w:rPr>
                        <w:rFonts w:hAnsi="宋体" w:cs="宋体" w:hint="eastAsia"/>
                        <w:szCs w:val="21"/>
                      </w:rPr>
                      <w:t>前</w:t>
                    </w:r>
                    <w:r>
                      <w:rPr>
                        <w:rFonts w:hAnsi="宋体" w:cs="宋体"/>
                        <w:szCs w:val="21"/>
                      </w:rPr>
                      <w:t>10</w:t>
                    </w:r>
                    <w:r>
                      <w:rPr>
                        <w:rFonts w:hAnsi="宋体" w:cs="宋体" w:hint="eastAsia"/>
                        <w:szCs w:val="21"/>
                      </w:rPr>
                      <w:t>名股东持股情况</w:t>
                    </w:r>
                  </w:p>
                </w:tc>
              </w:tr>
              <w:tr w:rsidR="003113E5" w:rsidTr="00D67135">
                <w:tc>
                  <w:tcPr>
                    <w:tcW w:w="1919" w:type="dxa"/>
                  </w:tcPr>
                  <w:p w:rsidR="003113E5" w:rsidRDefault="005306FA" w:rsidP="005874E0">
                    <w:pPr>
                      <w:snapToGrid w:val="0"/>
                      <w:jc w:val="center"/>
                    </w:pPr>
                    <w:r>
                      <w:rPr>
                        <w:rFonts w:hAnsi="宋体" w:cs="宋体" w:hint="eastAsia"/>
                        <w:szCs w:val="21"/>
                      </w:rPr>
                      <w:t>股东名称</w:t>
                    </w:r>
                  </w:p>
                </w:tc>
                <w:tc>
                  <w:tcPr>
                    <w:tcW w:w="1308" w:type="dxa"/>
                  </w:tcPr>
                  <w:p w:rsidR="003113E5" w:rsidRDefault="005306FA" w:rsidP="005874E0">
                    <w:pPr>
                      <w:snapToGrid w:val="0"/>
                      <w:jc w:val="center"/>
                    </w:pPr>
                    <w:r>
                      <w:rPr>
                        <w:rFonts w:hAnsi="宋体" w:cs="宋体" w:hint="eastAsia"/>
                        <w:szCs w:val="21"/>
                      </w:rPr>
                      <w:t>股东性质</w:t>
                    </w:r>
                  </w:p>
                </w:tc>
                <w:tc>
                  <w:tcPr>
                    <w:tcW w:w="1134" w:type="dxa"/>
                  </w:tcPr>
                  <w:p w:rsidR="003113E5" w:rsidRDefault="005306FA" w:rsidP="005874E0">
                    <w:pPr>
                      <w:snapToGrid w:val="0"/>
                      <w:jc w:val="center"/>
                    </w:pPr>
                    <w:r>
                      <w:rPr>
                        <w:rFonts w:hAnsi="宋体" w:cs="宋体" w:hint="eastAsia"/>
                        <w:szCs w:val="21"/>
                      </w:rPr>
                      <w:t>持股比例</w:t>
                    </w:r>
                    <w:r>
                      <w:rPr>
                        <w:rFonts w:hAnsi="宋体" w:cs="宋体"/>
                        <w:szCs w:val="21"/>
                      </w:rPr>
                      <w:t>(%)</w:t>
                    </w:r>
                  </w:p>
                </w:tc>
                <w:tc>
                  <w:tcPr>
                    <w:tcW w:w="1701" w:type="dxa"/>
                  </w:tcPr>
                  <w:p w:rsidR="003113E5" w:rsidRDefault="005306FA" w:rsidP="005874E0">
                    <w:pPr>
                      <w:snapToGrid w:val="0"/>
                      <w:jc w:val="center"/>
                    </w:pPr>
                    <w:r>
                      <w:rPr>
                        <w:rFonts w:hAnsi="宋体" w:cs="宋体" w:hint="eastAsia"/>
                        <w:szCs w:val="21"/>
                      </w:rPr>
                      <w:t>持股数量</w:t>
                    </w:r>
                  </w:p>
                </w:tc>
                <w:tc>
                  <w:tcPr>
                    <w:tcW w:w="1559" w:type="dxa"/>
                    <w:gridSpan w:val="2"/>
                  </w:tcPr>
                  <w:p w:rsidR="003113E5" w:rsidRDefault="005306FA" w:rsidP="005874E0">
                    <w:pPr>
                      <w:snapToGrid w:val="0"/>
                      <w:jc w:val="center"/>
                    </w:pPr>
                    <w:r>
                      <w:rPr>
                        <w:rFonts w:hAnsi="宋体" w:cs="宋体" w:hint="eastAsia"/>
                        <w:szCs w:val="21"/>
                      </w:rPr>
                      <w:t>持有有限售条件的股份数量</w:t>
                    </w:r>
                  </w:p>
                </w:tc>
                <w:tc>
                  <w:tcPr>
                    <w:tcW w:w="1701" w:type="dxa"/>
                    <w:gridSpan w:val="2"/>
                  </w:tcPr>
                  <w:p w:rsidR="003113E5" w:rsidRDefault="005306FA" w:rsidP="005874E0">
                    <w:pPr>
                      <w:snapToGrid w:val="0"/>
                      <w:jc w:val="center"/>
                    </w:pPr>
                    <w:r>
                      <w:rPr>
                        <w:rFonts w:hAnsi="宋体" w:cs="宋体" w:hint="eastAsia"/>
                        <w:szCs w:val="21"/>
                      </w:rPr>
                      <w:t>质押或冻结的股份数量</w:t>
                    </w:r>
                  </w:p>
                </w:tc>
              </w:tr>
              <w:sdt>
                <w:sdtPr>
                  <w:rPr>
                    <w:rFonts w:ascii="Calibri" w:hAnsi="Calibri"/>
                  </w:rPr>
                  <w:alias w:val="前十名股东持股情况"/>
                  <w:tag w:val="_GBC_95e19f6b4e9d40f095baecaf8d68cbf1"/>
                  <w:id w:val="10323048"/>
                  <w:lock w:val="sdtLocked"/>
                </w:sdtPr>
                <w:sdtContent>
                  <w:tr w:rsidR="003113E5" w:rsidTr="00D67135">
                    <w:sdt>
                      <w:sdtPr>
                        <w:rPr>
                          <w:rFonts w:ascii="Calibri" w:hAnsi="Calibri"/>
                        </w:rPr>
                        <w:alias w:val="前十名股东名称"/>
                        <w:tag w:val="_GBC_0dc05a59af73405dbe116b7195dc2cc3"/>
                        <w:id w:val="10323049"/>
                        <w:lock w:val="sdtLocked"/>
                      </w:sdtPr>
                      <w:sdtEndPr>
                        <w:rPr>
                          <w:rFonts w:ascii="Times New Roman" w:hAnsi="Times New Roman"/>
                        </w:rPr>
                      </w:sdtEndPr>
                      <w:sdtContent>
                        <w:tc>
                          <w:tcPr>
                            <w:tcW w:w="1919" w:type="dxa"/>
                          </w:tcPr>
                          <w:p w:rsidR="003113E5" w:rsidRDefault="005306FA" w:rsidP="005874E0">
                            <w:pPr>
                              <w:snapToGrid w:val="0"/>
                              <w:jc w:val="left"/>
                            </w:pPr>
                            <w:r>
                              <w:rPr>
                                <w:rFonts w:ascii="宋体" w:hAnsi="宋体" w:hint="eastAsia"/>
                                <w:szCs w:val="21"/>
                              </w:rPr>
                              <w:t xml:space="preserve">中国黄金集团公司     </w:t>
                            </w:r>
                          </w:p>
                        </w:tc>
                      </w:sdtContent>
                    </w:sdt>
                    <w:sdt>
                      <w:sdtPr>
                        <w:alias w:val="前十名股东的股东性质"/>
                        <w:tag w:val="_GBC_1e3c7bc929c942e0b6c40d91271f11f3"/>
                        <w:id w:val="1032305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08" w:type="dxa"/>
                          </w:tcPr>
                          <w:p w:rsidR="003113E5" w:rsidRDefault="005306FA" w:rsidP="005874E0">
                            <w:pPr>
                              <w:snapToGrid w:val="0"/>
                              <w:jc w:val="left"/>
                            </w:pPr>
                            <w:r>
                              <w:rPr>
                                <w:rFonts w:ascii="宋体" w:hAnsi="宋体" w:hint="eastAsia"/>
                                <w:szCs w:val="21"/>
                              </w:rPr>
                              <w:t>国有法人</w:t>
                            </w:r>
                          </w:p>
                        </w:tc>
                      </w:sdtContent>
                    </w:sdt>
                    <w:sdt>
                      <w:sdtPr>
                        <w:alias w:val="前十名股东持股比例"/>
                        <w:tag w:val="_GBC_5452aff0325449aeaed390b28c059849"/>
                        <w:id w:val="10323063"/>
                        <w:lock w:val="sdtLocked"/>
                      </w:sdtPr>
                      <w:sdtContent>
                        <w:tc>
                          <w:tcPr>
                            <w:tcW w:w="1134" w:type="dxa"/>
                          </w:tcPr>
                          <w:p w:rsidR="003113E5" w:rsidRDefault="005306FA" w:rsidP="005874E0">
                            <w:pPr>
                              <w:snapToGrid w:val="0"/>
                              <w:jc w:val="right"/>
                            </w:pPr>
                            <w:r>
                              <w:rPr>
                                <w:rFonts w:ascii="宋体" w:hAnsi="宋体" w:hint="eastAsia"/>
                                <w:szCs w:val="21"/>
                              </w:rPr>
                              <w:t>50.01</w:t>
                            </w:r>
                          </w:p>
                        </w:tc>
                      </w:sdtContent>
                    </w:sdt>
                    <w:sdt>
                      <w:sdtPr>
                        <w:alias w:val="股东持有股份数量"/>
                        <w:tag w:val="_GBC_010ec90ed58a45e0a94f33ac466e83ab"/>
                        <w:id w:val="10323073"/>
                        <w:lock w:val="sdtLocked"/>
                      </w:sdtPr>
                      <w:sdtContent>
                        <w:tc>
                          <w:tcPr>
                            <w:tcW w:w="1701" w:type="dxa"/>
                          </w:tcPr>
                          <w:p w:rsidR="003113E5" w:rsidRDefault="005306FA" w:rsidP="005874E0">
                            <w:pPr>
                              <w:snapToGrid w:val="0"/>
                              <w:jc w:val="right"/>
                            </w:pPr>
                            <w:r>
                              <w:rPr>
                                <w:rFonts w:ascii="宋体" w:hAnsi="宋体" w:hint="eastAsia"/>
                                <w:szCs w:val="21"/>
                              </w:rPr>
                              <w:t>1,471,888,685</w:t>
                            </w:r>
                          </w:p>
                        </w:tc>
                      </w:sdtContent>
                    </w:sdt>
                    <w:sdt>
                      <w:sdtPr>
                        <w:alias w:val="前十名股东持有有限售条件股份数量"/>
                        <w:tag w:val="_GBC_ac9c6fea62b2455193ec85a2df6677eb"/>
                        <w:id w:val="10323085"/>
                        <w:lock w:val="sdtLocked"/>
                      </w:sdtPr>
                      <w:sdtContent>
                        <w:tc>
                          <w:tcPr>
                            <w:tcW w:w="1559" w:type="dxa"/>
                            <w:gridSpan w:val="2"/>
                          </w:tcPr>
                          <w:p w:rsidR="003113E5" w:rsidRDefault="005306FA" w:rsidP="005874E0">
                            <w:pPr>
                              <w:snapToGrid w:val="0"/>
                              <w:jc w:val="right"/>
                            </w:pPr>
                            <w:r>
                              <w:rPr>
                                <w:rFonts w:ascii="宋体" w:hAnsi="宋体" w:hint="eastAsia"/>
                                <w:szCs w:val="21"/>
                              </w:rPr>
                              <w:t>0</w:t>
                            </w:r>
                          </w:p>
                        </w:tc>
                      </w:sdtContent>
                    </w:sdt>
                    <w:sdt>
                      <w:sdtPr>
                        <w:alias w:val="前十名股东持有股份状态"/>
                        <w:tag w:val="_GBC_8c14a15a5b024570a3019cf85008a9cb"/>
                        <w:id w:val="1032309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51" w:type="dxa"/>
                          </w:tcPr>
                          <w:p w:rsidR="003113E5" w:rsidRDefault="005306FA" w:rsidP="005874E0">
                            <w:pPr>
                              <w:snapToGrid w:val="0"/>
                              <w:jc w:val="left"/>
                            </w:pPr>
                            <w:r>
                              <w:rPr>
                                <w:rFonts w:ascii="宋体" w:hAnsi="宋体" w:hint="eastAsia"/>
                                <w:szCs w:val="21"/>
                              </w:rPr>
                              <w:t>无</w:t>
                            </w:r>
                          </w:p>
                        </w:tc>
                      </w:sdtContent>
                    </w:sdt>
                    <w:sdt>
                      <w:sdtPr>
                        <w:alias w:val="前十名股东持有股份质押或冻结数量"/>
                        <w:tag w:val="_GBC_b5fac96a642945fbb0395de0f42587c3"/>
                        <w:id w:val="10323130"/>
                        <w:lock w:val="sdtLocked"/>
                      </w:sdtPr>
                      <w:sdtContent>
                        <w:tc>
                          <w:tcPr>
                            <w:tcW w:w="850" w:type="dxa"/>
                          </w:tcPr>
                          <w:p w:rsidR="003113E5" w:rsidRDefault="005306FA" w:rsidP="005874E0">
                            <w:pPr>
                              <w:snapToGrid w:val="0"/>
                              <w:jc w:val="right"/>
                            </w:pPr>
                            <w:r>
                              <w:rPr>
                                <w:rFonts w:ascii="宋体" w:hAnsi="宋体" w:hint="eastAsia"/>
                                <w:szCs w:val="21"/>
                              </w:rPr>
                              <w:t>0</w:t>
                            </w:r>
                          </w:p>
                        </w:tc>
                      </w:sdtContent>
                    </w:sdt>
                  </w:tr>
                </w:sdtContent>
              </w:sdt>
              <w:sdt>
                <w:sdtPr>
                  <w:rPr>
                    <w:rFonts w:ascii="Calibri" w:hAnsi="Calibri"/>
                  </w:rPr>
                  <w:alias w:val="前十名股东持股情况"/>
                  <w:tag w:val="_GBC_95e19f6b4e9d40f095baecaf8d68cbf1"/>
                  <w:id w:val="10163395"/>
                  <w:lock w:val="sdtLocked"/>
                </w:sdtPr>
                <w:sdtContent>
                  <w:tr w:rsidR="003113E5" w:rsidTr="00D67135">
                    <w:sdt>
                      <w:sdtPr>
                        <w:rPr>
                          <w:rFonts w:ascii="Calibri" w:hAnsi="Calibri"/>
                        </w:rPr>
                        <w:alias w:val="前十名股东名称"/>
                        <w:tag w:val="_GBC_0dc05a59af73405dbe116b7195dc2cc3"/>
                        <w:id w:val="10163388"/>
                        <w:lock w:val="sdtLocked"/>
                      </w:sdtPr>
                      <w:sdtEndPr>
                        <w:rPr>
                          <w:rFonts w:ascii="Times New Roman" w:hAnsi="Times New Roman"/>
                        </w:rPr>
                      </w:sdtEndPr>
                      <w:sdtContent>
                        <w:tc>
                          <w:tcPr>
                            <w:tcW w:w="1919" w:type="dxa"/>
                          </w:tcPr>
                          <w:p w:rsidR="003113E5" w:rsidRDefault="005306FA" w:rsidP="005874E0">
                            <w:pPr>
                              <w:snapToGrid w:val="0"/>
                              <w:jc w:val="left"/>
                            </w:pPr>
                            <w:r>
                              <w:rPr>
                                <w:rFonts w:ascii="宋体" w:hAnsi="宋体" w:hint="eastAsia"/>
                                <w:szCs w:val="21"/>
                              </w:rPr>
                              <w:t>中国人民财产保险</w:t>
                            </w:r>
                            <w:r>
                              <w:rPr>
                                <w:rFonts w:ascii="宋体" w:hAnsi="宋体" w:hint="eastAsia"/>
                                <w:szCs w:val="21"/>
                              </w:rPr>
                              <w:lastRenderedPageBreak/>
                              <w:t>股份有限公司－传统－普通保险产品－008C－CT001沪</w:t>
                            </w:r>
                          </w:p>
                        </w:tc>
                      </w:sdtContent>
                    </w:sdt>
                    <w:sdt>
                      <w:sdtPr>
                        <w:alias w:val="前十名股东的股东性质"/>
                        <w:tag w:val="_GBC_1e3c7bc929c942e0b6c40d91271f11f3"/>
                        <w:id w:val="1016338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08" w:type="dxa"/>
                          </w:tcPr>
                          <w:p w:rsidR="003113E5" w:rsidRDefault="005306FA" w:rsidP="005874E0">
                            <w:pPr>
                              <w:snapToGrid w:val="0"/>
                              <w:jc w:val="left"/>
                            </w:pPr>
                            <w:r>
                              <w:rPr>
                                <w:rFonts w:ascii="宋体" w:hAnsi="宋体" w:hint="eastAsia"/>
                                <w:szCs w:val="21"/>
                              </w:rPr>
                              <w:t>其他</w:t>
                            </w:r>
                          </w:p>
                        </w:tc>
                      </w:sdtContent>
                    </w:sdt>
                    <w:sdt>
                      <w:sdtPr>
                        <w:alias w:val="前十名股东持股比例"/>
                        <w:tag w:val="_GBC_5452aff0325449aeaed390b28c059849"/>
                        <w:id w:val="10163390"/>
                        <w:lock w:val="sdtLocked"/>
                      </w:sdtPr>
                      <w:sdtContent>
                        <w:tc>
                          <w:tcPr>
                            <w:tcW w:w="1134" w:type="dxa"/>
                          </w:tcPr>
                          <w:p w:rsidR="003113E5" w:rsidRDefault="005306FA" w:rsidP="005874E0">
                            <w:pPr>
                              <w:snapToGrid w:val="0"/>
                              <w:jc w:val="right"/>
                            </w:pPr>
                            <w:r>
                              <w:rPr>
                                <w:rFonts w:ascii="宋体" w:hAnsi="宋体" w:hint="eastAsia"/>
                                <w:szCs w:val="21"/>
                              </w:rPr>
                              <w:t>1.35</w:t>
                            </w:r>
                          </w:p>
                        </w:tc>
                      </w:sdtContent>
                    </w:sdt>
                    <w:sdt>
                      <w:sdtPr>
                        <w:alias w:val="股东持有股份数量"/>
                        <w:tag w:val="_GBC_010ec90ed58a45e0a94f33ac466e83ab"/>
                        <w:id w:val="10163391"/>
                        <w:lock w:val="sdtLocked"/>
                      </w:sdtPr>
                      <w:sdtContent>
                        <w:tc>
                          <w:tcPr>
                            <w:tcW w:w="1701" w:type="dxa"/>
                          </w:tcPr>
                          <w:p w:rsidR="003113E5" w:rsidRDefault="005306FA" w:rsidP="005874E0">
                            <w:pPr>
                              <w:snapToGrid w:val="0"/>
                              <w:jc w:val="right"/>
                            </w:pPr>
                            <w:r>
                              <w:rPr>
                                <w:rFonts w:ascii="宋体" w:hAnsi="宋体" w:hint="eastAsia"/>
                                <w:szCs w:val="21"/>
                              </w:rPr>
                              <w:t>39,751,580</w:t>
                            </w:r>
                          </w:p>
                        </w:tc>
                      </w:sdtContent>
                    </w:sdt>
                    <w:sdt>
                      <w:sdtPr>
                        <w:alias w:val="前十名股东持有有限售条件股份数量"/>
                        <w:tag w:val="_GBC_ac9c6fea62b2455193ec85a2df6677eb"/>
                        <w:id w:val="10163392"/>
                        <w:lock w:val="sdtLocked"/>
                      </w:sdtPr>
                      <w:sdtContent>
                        <w:tc>
                          <w:tcPr>
                            <w:tcW w:w="1559" w:type="dxa"/>
                            <w:gridSpan w:val="2"/>
                          </w:tcPr>
                          <w:p w:rsidR="003113E5" w:rsidRDefault="005306FA" w:rsidP="005874E0">
                            <w:pPr>
                              <w:snapToGrid w:val="0"/>
                              <w:jc w:val="right"/>
                            </w:pPr>
                            <w:r>
                              <w:rPr>
                                <w:rFonts w:ascii="宋体" w:hAnsi="宋体" w:hint="eastAsia"/>
                                <w:szCs w:val="21"/>
                              </w:rPr>
                              <w:t>0</w:t>
                            </w:r>
                          </w:p>
                        </w:tc>
                      </w:sdtContent>
                    </w:sdt>
                    <w:sdt>
                      <w:sdtPr>
                        <w:alias w:val="前十名股东持有股份状态"/>
                        <w:tag w:val="_GBC_8c14a15a5b024570a3019cf85008a9cb"/>
                        <w:id w:val="1016339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51" w:type="dxa"/>
                          </w:tcPr>
                          <w:p w:rsidR="003113E5" w:rsidRDefault="005306FA" w:rsidP="005874E0">
                            <w:pPr>
                              <w:snapToGrid w:val="0"/>
                              <w:jc w:val="left"/>
                            </w:pPr>
                            <w:r>
                              <w:rPr>
                                <w:rFonts w:ascii="宋体" w:hAnsi="宋体" w:hint="eastAsia"/>
                                <w:szCs w:val="21"/>
                              </w:rPr>
                              <w:t>无</w:t>
                            </w:r>
                          </w:p>
                        </w:tc>
                      </w:sdtContent>
                    </w:sdt>
                    <w:sdt>
                      <w:sdtPr>
                        <w:alias w:val="前十名股东持有股份质押或冻结数量"/>
                        <w:tag w:val="_GBC_b5fac96a642945fbb0395de0f42587c3"/>
                        <w:id w:val="10163394"/>
                        <w:lock w:val="sdtLocked"/>
                      </w:sdtPr>
                      <w:sdtContent>
                        <w:tc>
                          <w:tcPr>
                            <w:tcW w:w="850" w:type="dxa"/>
                          </w:tcPr>
                          <w:p w:rsidR="003113E5" w:rsidRDefault="005306FA" w:rsidP="005874E0">
                            <w:pPr>
                              <w:snapToGrid w:val="0"/>
                              <w:jc w:val="right"/>
                            </w:pPr>
                            <w:r>
                              <w:rPr>
                                <w:rFonts w:ascii="宋体" w:hAnsi="宋体" w:hint="eastAsia"/>
                                <w:szCs w:val="21"/>
                              </w:rPr>
                              <w:t>0</w:t>
                            </w:r>
                          </w:p>
                        </w:tc>
                      </w:sdtContent>
                    </w:sdt>
                  </w:tr>
                </w:sdtContent>
              </w:sdt>
              <w:sdt>
                <w:sdtPr>
                  <w:rPr>
                    <w:rFonts w:ascii="Calibri" w:hAnsi="Calibri"/>
                  </w:rPr>
                  <w:alias w:val="前十名股东持股情况"/>
                  <w:tag w:val="_GBC_95e19f6b4e9d40f095baecaf8d68cbf1"/>
                  <w:id w:val="10163403"/>
                  <w:lock w:val="sdtLocked"/>
                </w:sdtPr>
                <w:sdtContent>
                  <w:tr w:rsidR="003113E5" w:rsidTr="00D67135">
                    <w:sdt>
                      <w:sdtPr>
                        <w:rPr>
                          <w:rFonts w:ascii="Calibri" w:hAnsi="Calibri"/>
                        </w:rPr>
                        <w:alias w:val="前十名股东名称"/>
                        <w:tag w:val="_GBC_0dc05a59af73405dbe116b7195dc2cc3"/>
                        <w:id w:val="10163396"/>
                        <w:lock w:val="sdtLocked"/>
                      </w:sdtPr>
                      <w:sdtEndPr>
                        <w:rPr>
                          <w:rFonts w:ascii="Times New Roman" w:hAnsi="Times New Roman"/>
                        </w:rPr>
                      </w:sdtEndPr>
                      <w:sdtContent>
                        <w:tc>
                          <w:tcPr>
                            <w:tcW w:w="1919" w:type="dxa"/>
                          </w:tcPr>
                          <w:p w:rsidR="003113E5" w:rsidRDefault="005306FA" w:rsidP="005874E0">
                            <w:pPr>
                              <w:snapToGrid w:val="0"/>
                              <w:jc w:val="left"/>
                            </w:pPr>
                            <w:r>
                              <w:rPr>
                                <w:rFonts w:ascii="宋体" w:hAnsi="宋体" w:hint="eastAsia"/>
                                <w:szCs w:val="21"/>
                              </w:rPr>
                              <w:t xml:space="preserve">建银国际资本管理（天津）有限公司     </w:t>
                            </w:r>
                          </w:p>
                        </w:tc>
                      </w:sdtContent>
                    </w:sdt>
                    <w:sdt>
                      <w:sdtPr>
                        <w:alias w:val="前十名股东的股东性质"/>
                        <w:tag w:val="_GBC_1e3c7bc929c942e0b6c40d91271f11f3"/>
                        <w:id w:val="1016339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08" w:type="dxa"/>
                          </w:tcPr>
                          <w:p w:rsidR="003113E5" w:rsidRDefault="005306FA" w:rsidP="005874E0">
                            <w:pPr>
                              <w:snapToGrid w:val="0"/>
                              <w:jc w:val="left"/>
                            </w:pPr>
                            <w:r>
                              <w:rPr>
                                <w:rFonts w:ascii="宋体" w:hAnsi="宋体" w:hint="eastAsia"/>
                                <w:szCs w:val="21"/>
                              </w:rPr>
                              <w:t>其他</w:t>
                            </w:r>
                          </w:p>
                        </w:tc>
                      </w:sdtContent>
                    </w:sdt>
                    <w:sdt>
                      <w:sdtPr>
                        <w:alias w:val="前十名股东持股比例"/>
                        <w:tag w:val="_GBC_5452aff0325449aeaed390b28c059849"/>
                        <w:id w:val="10163398"/>
                        <w:lock w:val="sdtLocked"/>
                      </w:sdtPr>
                      <w:sdtContent>
                        <w:tc>
                          <w:tcPr>
                            <w:tcW w:w="1134" w:type="dxa"/>
                          </w:tcPr>
                          <w:p w:rsidR="003113E5" w:rsidRDefault="005306FA" w:rsidP="005874E0">
                            <w:pPr>
                              <w:snapToGrid w:val="0"/>
                              <w:jc w:val="right"/>
                            </w:pPr>
                            <w:r>
                              <w:rPr>
                                <w:rFonts w:ascii="宋体" w:hAnsi="宋体" w:hint="eastAsia"/>
                                <w:szCs w:val="21"/>
                              </w:rPr>
                              <w:t>1.00</w:t>
                            </w:r>
                          </w:p>
                        </w:tc>
                      </w:sdtContent>
                    </w:sdt>
                    <w:sdt>
                      <w:sdtPr>
                        <w:alias w:val="股东持有股份数量"/>
                        <w:tag w:val="_GBC_010ec90ed58a45e0a94f33ac466e83ab"/>
                        <w:id w:val="10163399"/>
                        <w:lock w:val="sdtLocked"/>
                      </w:sdtPr>
                      <w:sdtContent>
                        <w:tc>
                          <w:tcPr>
                            <w:tcW w:w="1701" w:type="dxa"/>
                          </w:tcPr>
                          <w:p w:rsidR="003113E5" w:rsidRDefault="005306FA" w:rsidP="005874E0">
                            <w:pPr>
                              <w:snapToGrid w:val="0"/>
                              <w:jc w:val="right"/>
                            </w:pPr>
                            <w:r>
                              <w:rPr>
                                <w:rFonts w:ascii="宋体" w:hAnsi="宋体" w:hint="eastAsia"/>
                                <w:szCs w:val="21"/>
                              </w:rPr>
                              <w:t>29,500,000</w:t>
                            </w:r>
                          </w:p>
                        </w:tc>
                      </w:sdtContent>
                    </w:sdt>
                    <w:sdt>
                      <w:sdtPr>
                        <w:alias w:val="前十名股东持有有限售条件股份数量"/>
                        <w:tag w:val="_GBC_ac9c6fea62b2455193ec85a2df6677eb"/>
                        <w:id w:val="10163400"/>
                        <w:lock w:val="sdtLocked"/>
                      </w:sdtPr>
                      <w:sdtContent>
                        <w:tc>
                          <w:tcPr>
                            <w:tcW w:w="1559" w:type="dxa"/>
                            <w:gridSpan w:val="2"/>
                          </w:tcPr>
                          <w:p w:rsidR="003113E5" w:rsidRDefault="005306FA" w:rsidP="005874E0">
                            <w:pPr>
                              <w:snapToGrid w:val="0"/>
                              <w:jc w:val="right"/>
                            </w:pPr>
                            <w:r>
                              <w:rPr>
                                <w:rFonts w:ascii="宋体" w:hAnsi="宋体" w:hint="eastAsia"/>
                                <w:szCs w:val="21"/>
                              </w:rPr>
                              <w:t>0</w:t>
                            </w:r>
                          </w:p>
                        </w:tc>
                      </w:sdtContent>
                    </w:sdt>
                    <w:sdt>
                      <w:sdtPr>
                        <w:alias w:val="前十名股东持有股份状态"/>
                        <w:tag w:val="_GBC_8c14a15a5b024570a3019cf85008a9cb"/>
                        <w:id w:val="1016340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51" w:type="dxa"/>
                          </w:tcPr>
                          <w:p w:rsidR="003113E5" w:rsidRDefault="005306FA" w:rsidP="005874E0">
                            <w:pPr>
                              <w:snapToGrid w:val="0"/>
                              <w:jc w:val="left"/>
                            </w:pPr>
                            <w:r>
                              <w:rPr>
                                <w:rFonts w:ascii="宋体" w:hAnsi="宋体" w:hint="eastAsia"/>
                                <w:szCs w:val="21"/>
                              </w:rPr>
                              <w:t>无</w:t>
                            </w:r>
                          </w:p>
                        </w:tc>
                      </w:sdtContent>
                    </w:sdt>
                    <w:sdt>
                      <w:sdtPr>
                        <w:alias w:val="前十名股东持有股份质押或冻结数量"/>
                        <w:tag w:val="_GBC_b5fac96a642945fbb0395de0f42587c3"/>
                        <w:id w:val="10163402"/>
                        <w:lock w:val="sdtLocked"/>
                      </w:sdtPr>
                      <w:sdtContent>
                        <w:tc>
                          <w:tcPr>
                            <w:tcW w:w="850" w:type="dxa"/>
                          </w:tcPr>
                          <w:p w:rsidR="003113E5" w:rsidRDefault="005306FA" w:rsidP="005874E0">
                            <w:pPr>
                              <w:snapToGrid w:val="0"/>
                              <w:jc w:val="right"/>
                            </w:pPr>
                            <w:r>
                              <w:rPr>
                                <w:rFonts w:ascii="宋体" w:hAnsi="宋体" w:hint="eastAsia"/>
                                <w:szCs w:val="21"/>
                              </w:rPr>
                              <w:t>0</w:t>
                            </w:r>
                          </w:p>
                        </w:tc>
                      </w:sdtContent>
                    </w:sdt>
                  </w:tr>
                </w:sdtContent>
              </w:sdt>
              <w:sdt>
                <w:sdtPr>
                  <w:rPr>
                    <w:rFonts w:ascii="Calibri" w:hAnsi="Calibri"/>
                  </w:rPr>
                  <w:alias w:val="前十名股东持股情况"/>
                  <w:tag w:val="_GBC_95e19f6b4e9d40f095baecaf8d68cbf1"/>
                  <w:id w:val="10163411"/>
                  <w:lock w:val="sdtLocked"/>
                </w:sdtPr>
                <w:sdtContent>
                  <w:tr w:rsidR="003113E5" w:rsidTr="00D67135">
                    <w:sdt>
                      <w:sdtPr>
                        <w:rPr>
                          <w:rFonts w:ascii="Calibri" w:hAnsi="Calibri"/>
                        </w:rPr>
                        <w:alias w:val="前十名股东名称"/>
                        <w:tag w:val="_GBC_0dc05a59af73405dbe116b7195dc2cc3"/>
                        <w:id w:val="10163404"/>
                        <w:lock w:val="sdtLocked"/>
                      </w:sdtPr>
                      <w:sdtEndPr>
                        <w:rPr>
                          <w:rFonts w:ascii="Times New Roman" w:hAnsi="Times New Roman"/>
                        </w:rPr>
                      </w:sdtEndPr>
                      <w:sdtContent>
                        <w:tc>
                          <w:tcPr>
                            <w:tcW w:w="1919" w:type="dxa"/>
                          </w:tcPr>
                          <w:p w:rsidR="003113E5" w:rsidRDefault="005306FA" w:rsidP="005874E0">
                            <w:pPr>
                              <w:snapToGrid w:val="0"/>
                              <w:jc w:val="left"/>
                            </w:pPr>
                            <w:r>
                              <w:rPr>
                                <w:rFonts w:ascii="宋体" w:hAnsi="宋体" w:hint="eastAsia"/>
                                <w:szCs w:val="21"/>
                              </w:rPr>
                              <w:t xml:space="preserve">中国人民人寿保险股份有限公司－分红－个险分红     </w:t>
                            </w:r>
                          </w:p>
                        </w:tc>
                      </w:sdtContent>
                    </w:sdt>
                    <w:sdt>
                      <w:sdtPr>
                        <w:alias w:val="前十名股东的股东性质"/>
                        <w:tag w:val="_GBC_1e3c7bc929c942e0b6c40d91271f11f3"/>
                        <w:id w:val="1016340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08" w:type="dxa"/>
                          </w:tcPr>
                          <w:p w:rsidR="003113E5" w:rsidRDefault="005306FA" w:rsidP="005874E0">
                            <w:pPr>
                              <w:snapToGrid w:val="0"/>
                              <w:jc w:val="left"/>
                            </w:pPr>
                            <w:r>
                              <w:rPr>
                                <w:rFonts w:ascii="宋体" w:hAnsi="宋体" w:hint="eastAsia"/>
                                <w:szCs w:val="21"/>
                              </w:rPr>
                              <w:t>其他</w:t>
                            </w:r>
                          </w:p>
                        </w:tc>
                      </w:sdtContent>
                    </w:sdt>
                    <w:sdt>
                      <w:sdtPr>
                        <w:alias w:val="前十名股东持股比例"/>
                        <w:tag w:val="_GBC_5452aff0325449aeaed390b28c059849"/>
                        <w:id w:val="10163406"/>
                        <w:lock w:val="sdtLocked"/>
                      </w:sdtPr>
                      <w:sdtContent>
                        <w:tc>
                          <w:tcPr>
                            <w:tcW w:w="1134" w:type="dxa"/>
                          </w:tcPr>
                          <w:p w:rsidR="003113E5" w:rsidRDefault="005306FA" w:rsidP="005874E0">
                            <w:pPr>
                              <w:snapToGrid w:val="0"/>
                              <w:jc w:val="right"/>
                            </w:pPr>
                            <w:r>
                              <w:rPr>
                                <w:rFonts w:ascii="宋体" w:hAnsi="宋体" w:hint="eastAsia"/>
                                <w:szCs w:val="21"/>
                              </w:rPr>
                              <w:t>0.92</w:t>
                            </w:r>
                          </w:p>
                        </w:tc>
                      </w:sdtContent>
                    </w:sdt>
                    <w:sdt>
                      <w:sdtPr>
                        <w:alias w:val="股东持有股份数量"/>
                        <w:tag w:val="_GBC_010ec90ed58a45e0a94f33ac466e83ab"/>
                        <w:id w:val="10163407"/>
                        <w:lock w:val="sdtLocked"/>
                      </w:sdtPr>
                      <w:sdtContent>
                        <w:tc>
                          <w:tcPr>
                            <w:tcW w:w="1701" w:type="dxa"/>
                          </w:tcPr>
                          <w:p w:rsidR="003113E5" w:rsidRDefault="005306FA" w:rsidP="005874E0">
                            <w:pPr>
                              <w:snapToGrid w:val="0"/>
                              <w:jc w:val="right"/>
                            </w:pPr>
                            <w:r>
                              <w:rPr>
                                <w:rFonts w:ascii="宋体" w:hAnsi="宋体" w:hint="eastAsia"/>
                                <w:szCs w:val="21"/>
                              </w:rPr>
                              <w:t>27,130,559</w:t>
                            </w:r>
                          </w:p>
                        </w:tc>
                      </w:sdtContent>
                    </w:sdt>
                    <w:sdt>
                      <w:sdtPr>
                        <w:alias w:val="前十名股东持有有限售条件股份数量"/>
                        <w:tag w:val="_GBC_ac9c6fea62b2455193ec85a2df6677eb"/>
                        <w:id w:val="10163408"/>
                        <w:lock w:val="sdtLocked"/>
                      </w:sdtPr>
                      <w:sdtContent>
                        <w:tc>
                          <w:tcPr>
                            <w:tcW w:w="1559" w:type="dxa"/>
                            <w:gridSpan w:val="2"/>
                          </w:tcPr>
                          <w:p w:rsidR="003113E5" w:rsidRDefault="005306FA" w:rsidP="005874E0">
                            <w:pPr>
                              <w:snapToGrid w:val="0"/>
                              <w:jc w:val="right"/>
                            </w:pPr>
                            <w:r>
                              <w:rPr>
                                <w:rFonts w:ascii="宋体" w:hAnsi="宋体" w:hint="eastAsia"/>
                                <w:szCs w:val="21"/>
                              </w:rPr>
                              <w:t>0</w:t>
                            </w:r>
                          </w:p>
                        </w:tc>
                      </w:sdtContent>
                    </w:sdt>
                    <w:sdt>
                      <w:sdtPr>
                        <w:alias w:val="前十名股东持有股份状态"/>
                        <w:tag w:val="_GBC_8c14a15a5b024570a3019cf85008a9cb"/>
                        <w:id w:val="1016340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51" w:type="dxa"/>
                          </w:tcPr>
                          <w:p w:rsidR="003113E5" w:rsidRDefault="005306FA" w:rsidP="005874E0">
                            <w:pPr>
                              <w:snapToGrid w:val="0"/>
                              <w:jc w:val="left"/>
                            </w:pPr>
                            <w:r>
                              <w:rPr>
                                <w:rFonts w:ascii="宋体" w:hAnsi="宋体" w:hint="eastAsia"/>
                                <w:szCs w:val="21"/>
                              </w:rPr>
                              <w:t>无</w:t>
                            </w:r>
                          </w:p>
                        </w:tc>
                      </w:sdtContent>
                    </w:sdt>
                    <w:sdt>
                      <w:sdtPr>
                        <w:alias w:val="前十名股东持有股份质押或冻结数量"/>
                        <w:tag w:val="_GBC_b5fac96a642945fbb0395de0f42587c3"/>
                        <w:id w:val="10163410"/>
                        <w:lock w:val="sdtLocked"/>
                      </w:sdtPr>
                      <w:sdtContent>
                        <w:tc>
                          <w:tcPr>
                            <w:tcW w:w="850" w:type="dxa"/>
                          </w:tcPr>
                          <w:p w:rsidR="003113E5" w:rsidRDefault="005306FA" w:rsidP="005874E0">
                            <w:pPr>
                              <w:snapToGrid w:val="0"/>
                              <w:jc w:val="right"/>
                            </w:pPr>
                            <w:r>
                              <w:rPr>
                                <w:rFonts w:ascii="宋体" w:hAnsi="宋体" w:hint="eastAsia"/>
                                <w:szCs w:val="21"/>
                              </w:rPr>
                              <w:t>0</w:t>
                            </w:r>
                          </w:p>
                        </w:tc>
                      </w:sdtContent>
                    </w:sdt>
                  </w:tr>
                </w:sdtContent>
              </w:sdt>
              <w:sdt>
                <w:sdtPr>
                  <w:rPr>
                    <w:rFonts w:ascii="Calibri" w:hAnsi="Calibri"/>
                  </w:rPr>
                  <w:alias w:val="前十名股东持股情况"/>
                  <w:tag w:val="_GBC_95e19f6b4e9d40f095baecaf8d68cbf1"/>
                  <w:id w:val="10163419"/>
                  <w:lock w:val="sdtLocked"/>
                </w:sdtPr>
                <w:sdtContent>
                  <w:tr w:rsidR="003113E5" w:rsidTr="00D67135">
                    <w:sdt>
                      <w:sdtPr>
                        <w:rPr>
                          <w:rFonts w:ascii="Calibri" w:hAnsi="Calibri"/>
                        </w:rPr>
                        <w:alias w:val="前十名股东名称"/>
                        <w:tag w:val="_GBC_0dc05a59af73405dbe116b7195dc2cc3"/>
                        <w:id w:val="10163412"/>
                        <w:lock w:val="sdtLocked"/>
                      </w:sdtPr>
                      <w:sdtEndPr>
                        <w:rPr>
                          <w:rFonts w:ascii="Times New Roman" w:hAnsi="Times New Roman"/>
                        </w:rPr>
                      </w:sdtEndPr>
                      <w:sdtContent>
                        <w:tc>
                          <w:tcPr>
                            <w:tcW w:w="1919" w:type="dxa"/>
                          </w:tcPr>
                          <w:p w:rsidR="003113E5" w:rsidRDefault="005306FA" w:rsidP="005874E0">
                            <w:pPr>
                              <w:snapToGrid w:val="0"/>
                              <w:jc w:val="left"/>
                            </w:pPr>
                            <w:r>
                              <w:rPr>
                                <w:rFonts w:ascii="宋体" w:hAnsi="宋体" w:hint="eastAsia"/>
                                <w:szCs w:val="21"/>
                              </w:rPr>
                              <w:t>上海彤卉实业有限公司</w:t>
                            </w:r>
                          </w:p>
                        </w:tc>
                      </w:sdtContent>
                    </w:sdt>
                    <w:sdt>
                      <w:sdtPr>
                        <w:alias w:val="前十名股东的股东性质"/>
                        <w:tag w:val="_GBC_1e3c7bc929c942e0b6c40d91271f11f3"/>
                        <w:id w:val="1016341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08" w:type="dxa"/>
                          </w:tcPr>
                          <w:p w:rsidR="003113E5" w:rsidRDefault="005306FA" w:rsidP="005874E0">
                            <w:pPr>
                              <w:snapToGrid w:val="0"/>
                              <w:jc w:val="left"/>
                            </w:pPr>
                            <w:r>
                              <w:rPr>
                                <w:rFonts w:ascii="宋体" w:hAnsi="宋体" w:hint="eastAsia"/>
                                <w:szCs w:val="21"/>
                              </w:rPr>
                              <w:t>其他</w:t>
                            </w:r>
                          </w:p>
                        </w:tc>
                      </w:sdtContent>
                    </w:sdt>
                    <w:sdt>
                      <w:sdtPr>
                        <w:alias w:val="前十名股东持股比例"/>
                        <w:tag w:val="_GBC_5452aff0325449aeaed390b28c059849"/>
                        <w:id w:val="10163414"/>
                        <w:lock w:val="sdtLocked"/>
                      </w:sdtPr>
                      <w:sdtContent>
                        <w:tc>
                          <w:tcPr>
                            <w:tcW w:w="1134" w:type="dxa"/>
                          </w:tcPr>
                          <w:p w:rsidR="003113E5" w:rsidRDefault="005306FA" w:rsidP="005874E0">
                            <w:pPr>
                              <w:snapToGrid w:val="0"/>
                              <w:jc w:val="right"/>
                            </w:pPr>
                            <w:r>
                              <w:rPr>
                                <w:rFonts w:ascii="宋体" w:hAnsi="宋体" w:hint="eastAsia"/>
                                <w:szCs w:val="21"/>
                              </w:rPr>
                              <w:t>0.59</w:t>
                            </w:r>
                          </w:p>
                        </w:tc>
                      </w:sdtContent>
                    </w:sdt>
                    <w:sdt>
                      <w:sdtPr>
                        <w:alias w:val="股东持有股份数量"/>
                        <w:tag w:val="_GBC_010ec90ed58a45e0a94f33ac466e83ab"/>
                        <w:id w:val="10163415"/>
                        <w:lock w:val="sdtLocked"/>
                      </w:sdtPr>
                      <w:sdtContent>
                        <w:tc>
                          <w:tcPr>
                            <w:tcW w:w="1701" w:type="dxa"/>
                          </w:tcPr>
                          <w:p w:rsidR="003113E5" w:rsidRDefault="005306FA" w:rsidP="005874E0">
                            <w:pPr>
                              <w:snapToGrid w:val="0"/>
                              <w:jc w:val="right"/>
                            </w:pPr>
                            <w:r>
                              <w:rPr>
                                <w:rFonts w:ascii="宋体" w:hAnsi="宋体" w:hint="eastAsia"/>
                                <w:szCs w:val="21"/>
                              </w:rPr>
                              <w:t>17,300,762</w:t>
                            </w:r>
                          </w:p>
                        </w:tc>
                      </w:sdtContent>
                    </w:sdt>
                    <w:sdt>
                      <w:sdtPr>
                        <w:alias w:val="前十名股东持有有限售条件股份数量"/>
                        <w:tag w:val="_GBC_ac9c6fea62b2455193ec85a2df6677eb"/>
                        <w:id w:val="10163416"/>
                        <w:lock w:val="sdtLocked"/>
                      </w:sdtPr>
                      <w:sdtContent>
                        <w:tc>
                          <w:tcPr>
                            <w:tcW w:w="1559" w:type="dxa"/>
                            <w:gridSpan w:val="2"/>
                          </w:tcPr>
                          <w:p w:rsidR="003113E5" w:rsidRDefault="005306FA" w:rsidP="005874E0">
                            <w:pPr>
                              <w:snapToGrid w:val="0"/>
                              <w:jc w:val="right"/>
                            </w:pPr>
                            <w:r>
                              <w:rPr>
                                <w:rFonts w:ascii="宋体" w:hAnsi="宋体" w:hint="eastAsia"/>
                                <w:szCs w:val="21"/>
                              </w:rPr>
                              <w:t>0</w:t>
                            </w:r>
                          </w:p>
                        </w:tc>
                      </w:sdtContent>
                    </w:sdt>
                    <w:sdt>
                      <w:sdtPr>
                        <w:alias w:val="前十名股东持有股份状态"/>
                        <w:tag w:val="_GBC_8c14a15a5b024570a3019cf85008a9cb"/>
                        <w:id w:val="1016341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51" w:type="dxa"/>
                          </w:tcPr>
                          <w:p w:rsidR="003113E5" w:rsidRDefault="005306FA" w:rsidP="005874E0">
                            <w:pPr>
                              <w:snapToGrid w:val="0"/>
                              <w:jc w:val="left"/>
                            </w:pPr>
                            <w:r>
                              <w:rPr>
                                <w:rFonts w:ascii="宋体" w:hAnsi="宋体" w:hint="eastAsia"/>
                                <w:szCs w:val="21"/>
                              </w:rPr>
                              <w:t xml:space="preserve"> 无</w:t>
                            </w:r>
                          </w:p>
                        </w:tc>
                      </w:sdtContent>
                    </w:sdt>
                    <w:sdt>
                      <w:sdtPr>
                        <w:alias w:val="前十名股东持有股份质押或冻结数量"/>
                        <w:tag w:val="_GBC_b5fac96a642945fbb0395de0f42587c3"/>
                        <w:id w:val="10163418"/>
                        <w:lock w:val="sdtLocked"/>
                      </w:sdtPr>
                      <w:sdtContent>
                        <w:tc>
                          <w:tcPr>
                            <w:tcW w:w="850" w:type="dxa"/>
                          </w:tcPr>
                          <w:p w:rsidR="003113E5" w:rsidRDefault="005306FA" w:rsidP="005874E0">
                            <w:pPr>
                              <w:snapToGrid w:val="0"/>
                              <w:jc w:val="right"/>
                            </w:pPr>
                            <w:r>
                              <w:rPr>
                                <w:rFonts w:ascii="宋体" w:hAnsi="宋体" w:hint="eastAsia"/>
                                <w:szCs w:val="21"/>
                              </w:rPr>
                              <w:t>0</w:t>
                            </w:r>
                          </w:p>
                        </w:tc>
                      </w:sdtContent>
                    </w:sdt>
                  </w:tr>
                </w:sdtContent>
              </w:sdt>
              <w:sdt>
                <w:sdtPr>
                  <w:rPr>
                    <w:rFonts w:ascii="Calibri" w:hAnsi="Calibri"/>
                  </w:rPr>
                  <w:alias w:val="前十名股东持股情况"/>
                  <w:tag w:val="_GBC_95e19f6b4e9d40f095baecaf8d68cbf1"/>
                  <w:id w:val="10163427"/>
                  <w:lock w:val="sdtLocked"/>
                </w:sdtPr>
                <w:sdtContent>
                  <w:tr w:rsidR="003113E5" w:rsidTr="00D67135">
                    <w:sdt>
                      <w:sdtPr>
                        <w:rPr>
                          <w:rFonts w:ascii="Calibri" w:hAnsi="Calibri"/>
                        </w:rPr>
                        <w:alias w:val="前十名股东名称"/>
                        <w:tag w:val="_GBC_0dc05a59af73405dbe116b7195dc2cc3"/>
                        <w:id w:val="10163420"/>
                        <w:lock w:val="sdtLocked"/>
                      </w:sdtPr>
                      <w:sdtEndPr>
                        <w:rPr>
                          <w:rFonts w:ascii="Times New Roman" w:hAnsi="Times New Roman"/>
                        </w:rPr>
                      </w:sdtEndPr>
                      <w:sdtContent>
                        <w:tc>
                          <w:tcPr>
                            <w:tcW w:w="1919" w:type="dxa"/>
                          </w:tcPr>
                          <w:p w:rsidR="003113E5" w:rsidRDefault="005306FA" w:rsidP="005874E0">
                            <w:pPr>
                              <w:snapToGrid w:val="0"/>
                              <w:jc w:val="left"/>
                            </w:pPr>
                            <w:r>
                              <w:rPr>
                                <w:rFonts w:ascii="宋体" w:hAnsi="宋体" w:hint="eastAsia"/>
                                <w:szCs w:val="21"/>
                              </w:rPr>
                              <w:t xml:space="preserve">彭晓楠  </w:t>
                            </w:r>
                          </w:p>
                        </w:tc>
                      </w:sdtContent>
                    </w:sdt>
                    <w:sdt>
                      <w:sdtPr>
                        <w:alias w:val="前十名股东的股东性质"/>
                        <w:tag w:val="_GBC_1e3c7bc929c942e0b6c40d91271f11f3"/>
                        <w:id w:val="1016342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08" w:type="dxa"/>
                          </w:tcPr>
                          <w:p w:rsidR="003113E5" w:rsidRDefault="005306FA" w:rsidP="005874E0">
                            <w:pPr>
                              <w:snapToGrid w:val="0"/>
                              <w:jc w:val="left"/>
                            </w:pPr>
                            <w:r>
                              <w:rPr>
                                <w:rFonts w:ascii="宋体" w:hAnsi="宋体" w:hint="eastAsia"/>
                                <w:szCs w:val="21"/>
                              </w:rPr>
                              <w:t>其他</w:t>
                            </w:r>
                          </w:p>
                        </w:tc>
                      </w:sdtContent>
                    </w:sdt>
                    <w:sdt>
                      <w:sdtPr>
                        <w:alias w:val="前十名股东持股比例"/>
                        <w:tag w:val="_GBC_5452aff0325449aeaed390b28c059849"/>
                        <w:id w:val="10163422"/>
                        <w:lock w:val="sdtLocked"/>
                      </w:sdtPr>
                      <w:sdtContent>
                        <w:tc>
                          <w:tcPr>
                            <w:tcW w:w="1134" w:type="dxa"/>
                          </w:tcPr>
                          <w:p w:rsidR="003113E5" w:rsidRDefault="005306FA" w:rsidP="005874E0">
                            <w:pPr>
                              <w:snapToGrid w:val="0"/>
                              <w:jc w:val="right"/>
                            </w:pPr>
                            <w:r>
                              <w:rPr>
                                <w:rFonts w:ascii="宋体" w:hAnsi="宋体" w:hint="eastAsia"/>
                                <w:szCs w:val="21"/>
                              </w:rPr>
                              <w:t>0.52</w:t>
                            </w:r>
                          </w:p>
                        </w:tc>
                      </w:sdtContent>
                    </w:sdt>
                    <w:sdt>
                      <w:sdtPr>
                        <w:alias w:val="股东持有股份数量"/>
                        <w:tag w:val="_GBC_010ec90ed58a45e0a94f33ac466e83ab"/>
                        <w:id w:val="10163423"/>
                        <w:lock w:val="sdtLocked"/>
                      </w:sdtPr>
                      <w:sdtContent>
                        <w:tc>
                          <w:tcPr>
                            <w:tcW w:w="1701" w:type="dxa"/>
                          </w:tcPr>
                          <w:p w:rsidR="003113E5" w:rsidRDefault="005306FA" w:rsidP="005874E0">
                            <w:pPr>
                              <w:snapToGrid w:val="0"/>
                              <w:jc w:val="right"/>
                            </w:pPr>
                            <w:r>
                              <w:rPr>
                                <w:rFonts w:ascii="宋体" w:hAnsi="宋体" w:hint="eastAsia"/>
                                <w:szCs w:val="21"/>
                              </w:rPr>
                              <w:t>15,310,743</w:t>
                            </w:r>
                          </w:p>
                        </w:tc>
                      </w:sdtContent>
                    </w:sdt>
                    <w:sdt>
                      <w:sdtPr>
                        <w:alias w:val="前十名股东持有有限售条件股份数量"/>
                        <w:tag w:val="_GBC_ac9c6fea62b2455193ec85a2df6677eb"/>
                        <w:id w:val="10163424"/>
                        <w:lock w:val="sdtLocked"/>
                      </w:sdtPr>
                      <w:sdtContent>
                        <w:tc>
                          <w:tcPr>
                            <w:tcW w:w="1559" w:type="dxa"/>
                            <w:gridSpan w:val="2"/>
                          </w:tcPr>
                          <w:p w:rsidR="003113E5" w:rsidRDefault="005306FA" w:rsidP="005874E0">
                            <w:pPr>
                              <w:snapToGrid w:val="0"/>
                              <w:jc w:val="right"/>
                            </w:pPr>
                            <w:r>
                              <w:rPr>
                                <w:rFonts w:ascii="宋体" w:hAnsi="宋体" w:hint="eastAsia"/>
                                <w:szCs w:val="21"/>
                              </w:rPr>
                              <w:t>0</w:t>
                            </w:r>
                          </w:p>
                        </w:tc>
                      </w:sdtContent>
                    </w:sdt>
                    <w:sdt>
                      <w:sdtPr>
                        <w:alias w:val="前十名股东持有股份状态"/>
                        <w:tag w:val="_GBC_8c14a15a5b024570a3019cf85008a9cb"/>
                        <w:id w:val="1016342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51" w:type="dxa"/>
                          </w:tcPr>
                          <w:p w:rsidR="003113E5" w:rsidRDefault="005306FA" w:rsidP="005874E0">
                            <w:pPr>
                              <w:snapToGrid w:val="0"/>
                              <w:jc w:val="left"/>
                            </w:pPr>
                            <w:r>
                              <w:rPr>
                                <w:rFonts w:ascii="宋体" w:hAnsi="宋体" w:hint="eastAsia"/>
                                <w:szCs w:val="21"/>
                              </w:rPr>
                              <w:t xml:space="preserve"> 无</w:t>
                            </w:r>
                          </w:p>
                        </w:tc>
                      </w:sdtContent>
                    </w:sdt>
                    <w:sdt>
                      <w:sdtPr>
                        <w:alias w:val="前十名股东持有股份质押或冻结数量"/>
                        <w:tag w:val="_GBC_b5fac96a642945fbb0395de0f42587c3"/>
                        <w:id w:val="10163426"/>
                        <w:lock w:val="sdtLocked"/>
                      </w:sdtPr>
                      <w:sdtContent>
                        <w:tc>
                          <w:tcPr>
                            <w:tcW w:w="850" w:type="dxa"/>
                          </w:tcPr>
                          <w:p w:rsidR="003113E5" w:rsidRDefault="005306FA" w:rsidP="005874E0">
                            <w:pPr>
                              <w:snapToGrid w:val="0"/>
                              <w:jc w:val="right"/>
                            </w:pPr>
                            <w:r>
                              <w:rPr>
                                <w:rFonts w:ascii="宋体" w:hAnsi="宋体" w:hint="eastAsia"/>
                                <w:szCs w:val="21"/>
                              </w:rPr>
                              <w:t>0</w:t>
                            </w:r>
                          </w:p>
                        </w:tc>
                      </w:sdtContent>
                    </w:sdt>
                  </w:tr>
                </w:sdtContent>
              </w:sdt>
              <w:sdt>
                <w:sdtPr>
                  <w:rPr>
                    <w:rFonts w:ascii="Calibri" w:hAnsi="Calibri"/>
                  </w:rPr>
                  <w:alias w:val="前十名股东持股情况"/>
                  <w:tag w:val="_GBC_95e19f6b4e9d40f095baecaf8d68cbf1"/>
                  <w:id w:val="10163435"/>
                  <w:lock w:val="sdtLocked"/>
                </w:sdtPr>
                <w:sdtContent>
                  <w:tr w:rsidR="003113E5" w:rsidTr="00D67135">
                    <w:sdt>
                      <w:sdtPr>
                        <w:rPr>
                          <w:rFonts w:ascii="Calibri" w:hAnsi="Calibri"/>
                        </w:rPr>
                        <w:alias w:val="前十名股东名称"/>
                        <w:tag w:val="_GBC_0dc05a59af73405dbe116b7195dc2cc3"/>
                        <w:id w:val="10163428"/>
                        <w:lock w:val="sdtLocked"/>
                      </w:sdtPr>
                      <w:sdtEndPr>
                        <w:rPr>
                          <w:rFonts w:ascii="Times New Roman" w:hAnsi="Times New Roman"/>
                        </w:rPr>
                      </w:sdtEndPr>
                      <w:sdtContent>
                        <w:tc>
                          <w:tcPr>
                            <w:tcW w:w="1919" w:type="dxa"/>
                          </w:tcPr>
                          <w:p w:rsidR="003113E5" w:rsidRDefault="005306FA" w:rsidP="005874E0">
                            <w:pPr>
                              <w:snapToGrid w:val="0"/>
                              <w:jc w:val="left"/>
                            </w:pPr>
                            <w:r>
                              <w:rPr>
                                <w:rFonts w:ascii="宋体" w:hAnsi="宋体" w:hint="eastAsia"/>
                                <w:szCs w:val="21"/>
                              </w:rPr>
                              <w:t xml:space="preserve">中国人民人寿保险股份有限公司－万能－个险万能     </w:t>
                            </w:r>
                          </w:p>
                        </w:tc>
                      </w:sdtContent>
                    </w:sdt>
                    <w:sdt>
                      <w:sdtPr>
                        <w:alias w:val="前十名股东的股东性质"/>
                        <w:tag w:val="_GBC_1e3c7bc929c942e0b6c40d91271f11f3"/>
                        <w:id w:val="1016342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08" w:type="dxa"/>
                          </w:tcPr>
                          <w:p w:rsidR="003113E5" w:rsidRDefault="005306FA" w:rsidP="005874E0">
                            <w:pPr>
                              <w:snapToGrid w:val="0"/>
                              <w:jc w:val="left"/>
                            </w:pPr>
                            <w:r>
                              <w:rPr>
                                <w:rFonts w:ascii="宋体" w:hAnsi="宋体" w:hint="eastAsia"/>
                                <w:szCs w:val="21"/>
                              </w:rPr>
                              <w:t>其他</w:t>
                            </w:r>
                          </w:p>
                        </w:tc>
                      </w:sdtContent>
                    </w:sdt>
                    <w:sdt>
                      <w:sdtPr>
                        <w:alias w:val="前十名股东持股比例"/>
                        <w:tag w:val="_GBC_5452aff0325449aeaed390b28c059849"/>
                        <w:id w:val="10163430"/>
                        <w:lock w:val="sdtLocked"/>
                      </w:sdtPr>
                      <w:sdtContent>
                        <w:tc>
                          <w:tcPr>
                            <w:tcW w:w="1134" w:type="dxa"/>
                          </w:tcPr>
                          <w:p w:rsidR="003113E5" w:rsidRDefault="005306FA" w:rsidP="005874E0">
                            <w:pPr>
                              <w:snapToGrid w:val="0"/>
                              <w:jc w:val="right"/>
                            </w:pPr>
                            <w:r>
                              <w:rPr>
                                <w:rFonts w:ascii="宋体" w:hAnsi="宋体" w:hint="eastAsia"/>
                                <w:szCs w:val="21"/>
                              </w:rPr>
                              <w:t>0.52</w:t>
                            </w:r>
                          </w:p>
                        </w:tc>
                      </w:sdtContent>
                    </w:sdt>
                    <w:sdt>
                      <w:sdtPr>
                        <w:alias w:val="股东持有股份数量"/>
                        <w:tag w:val="_GBC_010ec90ed58a45e0a94f33ac466e83ab"/>
                        <w:id w:val="10163431"/>
                        <w:lock w:val="sdtLocked"/>
                      </w:sdtPr>
                      <w:sdtContent>
                        <w:tc>
                          <w:tcPr>
                            <w:tcW w:w="1701" w:type="dxa"/>
                          </w:tcPr>
                          <w:p w:rsidR="003113E5" w:rsidRDefault="005306FA" w:rsidP="005874E0">
                            <w:pPr>
                              <w:snapToGrid w:val="0"/>
                              <w:jc w:val="right"/>
                            </w:pPr>
                            <w:r>
                              <w:rPr>
                                <w:rFonts w:ascii="宋体" w:hAnsi="宋体" w:hint="eastAsia"/>
                                <w:szCs w:val="21"/>
                              </w:rPr>
                              <w:t>15,171,659</w:t>
                            </w:r>
                          </w:p>
                        </w:tc>
                      </w:sdtContent>
                    </w:sdt>
                    <w:sdt>
                      <w:sdtPr>
                        <w:alias w:val="前十名股东持有有限售条件股份数量"/>
                        <w:tag w:val="_GBC_ac9c6fea62b2455193ec85a2df6677eb"/>
                        <w:id w:val="10163432"/>
                        <w:lock w:val="sdtLocked"/>
                      </w:sdtPr>
                      <w:sdtContent>
                        <w:tc>
                          <w:tcPr>
                            <w:tcW w:w="1559" w:type="dxa"/>
                            <w:gridSpan w:val="2"/>
                          </w:tcPr>
                          <w:p w:rsidR="003113E5" w:rsidRDefault="005306FA" w:rsidP="005874E0">
                            <w:pPr>
                              <w:snapToGrid w:val="0"/>
                              <w:jc w:val="right"/>
                            </w:pPr>
                            <w:r>
                              <w:rPr>
                                <w:rFonts w:ascii="宋体" w:hAnsi="宋体" w:hint="eastAsia"/>
                                <w:szCs w:val="21"/>
                              </w:rPr>
                              <w:t>0</w:t>
                            </w:r>
                          </w:p>
                        </w:tc>
                      </w:sdtContent>
                    </w:sdt>
                    <w:sdt>
                      <w:sdtPr>
                        <w:alias w:val="前十名股东持有股份状态"/>
                        <w:tag w:val="_GBC_8c14a15a5b024570a3019cf85008a9cb"/>
                        <w:id w:val="1016343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51" w:type="dxa"/>
                          </w:tcPr>
                          <w:p w:rsidR="003113E5" w:rsidRDefault="005306FA" w:rsidP="005874E0">
                            <w:pPr>
                              <w:snapToGrid w:val="0"/>
                              <w:jc w:val="left"/>
                            </w:pPr>
                            <w:r>
                              <w:rPr>
                                <w:rFonts w:ascii="宋体" w:hAnsi="宋体" w:hint="eastAsia"/>
                                <w:szCs w:val="21"/>
                              </w:rPr>
                              <w:t xml:space="preserve"> 无</w:t>
                            </w:r>
                          </w:p>
                        </w:tc>
                      </w:sdtContent>
                    </w:sdt>
                    <w:sdt>
                      <w:sdtPr>
                        <w:alias w:val="前十名股东持有股份质押或冻结数量"/>
                        <w:tag w:val="_GBC_b5fac96a642945fbb0395de0f42587c3"/>
                        <w:id w:val="10163434"/>
                        <w:lock w:val="sdtLocked"/>
                      </w:sdtPr>
                      <w:sdtContent>
                        <w:tc>
                          <w:tcPr>
                            <w:tcW w:w="850" w:type="dxa"/>
                          </w:tcPr>
                          <w:p w:rsidR="003113E5" w:rsidRDefault="005306FA" w:rsidP="005874E0">
                            <w:pPr>
                              <w:snapToGrid w:val="0"/>
                              <w:jc w:val="right"/>
                            </w:pPr>
                            <w:r>
                              <w:rPr>
                                <w:rFonts w:ascii="宋体" w:hAnsi="宋体" w:hint="eastAsia"/>
                                <w:szCs w:val="21"/>
                              </w:rPr>
                              <w:t>0</w:t>
                            </w:r>
                          </w:p>
                        </w:tc>
                      </w:sdtContent>
                    </w:sdt>
                  </w:tr>
                </w:sdtContent>
              </w:sdt>
              <w:sdt>
                <w:sdtPr>
                  <w:rPr>
                    <w:rFonts w:ascii="Calibri" w:hAnsi="Calibri"/>
                  </w:rPr>
                  <w:alias w:val="前十名股东持股情况"/>
                  <w:tag w:val="_GBC_95e19f6b4e9d40f095baecaf8d68cbf1"/>
                  <w:id w:val="10163443"/>
                  <w:lock w:val="sdtLocked"/>
                </w:sdtPr>
                <w:sdtContent>
                  <w:tr w:rsidR="003113E5" w:rsidTr="00D67135">
                    <w:sdt>
                      <w:sdtPr>
                        <w:rPr>
                          <w:rFonts w:ascii="Calibri" w:hAnsi="Calibri"/>
                        </w:rPr>
                        <w:alias w:val="前十名股东名称"/>
                        <w:tag w:val="_GBC_0dc05a59af73405dbe116b7195dc2cc3"/>
                        <w:id w:val="10163436"/>
                        <w:lock w:val="sdtLocked"/>
                      </w:sdtPr>
                      <w:sdtEndPr>
                        <w:rPr>
                          <w:rFonts w:ascii="Times New Roman" w:hAnsi="Times New Roman"/>
                        </w:rPr>
                      </w:sdtEndPr>
                      <w:sdtContent>
                        <w:tc>
                          <w:tcPr>
                            <w:tcW w:w="1919" w:type="dxa"/>
                          </w:tcPr>
                          <w:p w:rsidR="003113E5" w:rsidRDefault="005306FA" w:rsidP="005874E0">
                            <w:pPr>
                              <w:snapToGrid w:val="0"/>
                              <w:jc w:val="left"/>
                            </w:pPr>
                            <w:r>
                              <w:rPr>
                                <w:rFonts w:ascii="宋体" w:hAnsi="宋体" w:hint="eastAsia"/>
                                <w:szCs w:val="21"/>
                              </w:rPr>
                              <w:t>宁波雅戈尔钱湖投资开发有限公司</w:t>
                            </w:r>
                          </w:p>
                        </w:tc>
                      </w:sdtContent>
                    </w:sdt>
                    <w:sdt>
                      <w:sdtPr>
                        <w:alias w:val="前十名股东的股东性质"/>
                        <w:tag w:val="_GBC_1e3c7bc929c942e0b6c40d91271f11f3"/>
                        <w:id w:val="1016343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08" w:type="dxa"/>
                          </w:tcPr>
                          <w:p w:rsidR="003113E5" w:rsidRDefault="005306FA" w:rsidP="005874E0">
                            <w:pPr>
                              <w:snapToGrid w:val="0"/>
                              <w:jc w:val="left"/>
                            </w:pPr>
                            <w:r>
                              <w:rPr>
                                <w:rFonts w:ascii="宋体" w:hAnsi="宋体" w:hint="eastAsia"/>
                                <w:szCs w:val="21"/>
                              </w:rPr>
                              <w:t>其他</w:t>
                            </w:r>
                          </w:p>
                        </w:tc>
                      </w:sdtContent>
                    </w:sdt>
                    <w:sdt>
                      <w:sdtPr>
                        <w:alias w:val="前十名股东持股比例"/>
                        <w:tag w:val="_GBC_5452aff0325449aeaed390b28c059849"/>
                        <w:id w:val="10163438"/>
                        <w:lock w:val="sdtLocked"/>
                      </w:sdtPr>
                      <w:sdtContent>
                        <w:tc>
                          <w:tcPr>
                            <w:tcW w:w="1134" w:type="dxa"/>
                          </w:tcPr>
                          <w:p w:rsidR="003113E5" w:rsidRDefault="005306FA" w:rsidP="005874E0">
                            <w:pPr>
                              <w:snapToGrid w:val="0"/>
                              <w:jc w:val="right"/>
                            </w:pPr>
                            <w:r>
                              <w:rPr>
                                <w:rFonts w:ascii="宋体" w:hAnsi="宋体" w:hint="eastAsia"/>
                                <w:szCs w:val="21"/>
                              </w:rPr>
                              <w:t>0.51</w:t>
                            </w:r>
                          </w:p>
                        </w:tc>
                      </w:sdtContent>
                    </w:sdt>
                    <w:sdt>
                      <w:sdtPr>
                        <w:alias w:val="股东持有股份数量"/>
                        <w:tag w:val="_GBC_010ec90ed58a45e0a94f33ac466e83ab"/>
                        <w:id w:val="10163439"/>
                        <w:lock w:val="sdtLocked"/>
                      </w:sdtPr>
                      <w:sdtContent>
                        <w:tc>
                          <w:tcPr>
                            <w:tcW w:w="1701" w:type="dxa"/>
                          </w:tcPr>
                          <w:p w:rsidR="003113E5" w:rsidRDefault="005306FA" w:rsidP="005874E0">
                            <w:pPr>
                              <w:snapToGrid w:val="0"/>
                              <w:jc w:val="right"/>
                            </w:pPr>
                            <w:r>
                              <w:rPr>
                                <w:rFonts w:ascii="宋体" w:hAnsi="宋体" w:hint="eastAsia"/>
                                <w:szCs w:val="21"/>
                              </w:rPr>
                              <w:t>15,000,000</w:t>
                            </w:r>
                          </w:p>
                        </w:tc>
                      </w:sdtContent>
                    </w:sdt>
                    <w:sdt>
                      <w:sdtPr>
                        <w:alias w:val="前十名股东持有有限售条件股份数量"/>
                        <w:tag w:val="_GBC_ac9c6fea62b2455193ec85a2df6677eb"/>
                        <w:id w:val="10163440"/>
                        <w:lock w:val="sdtLocked"/>
                      </w:sdtPr>
                      <w:sdtContent>
                        <w:tc>
                          <w:tcPr>
                            <w:tcW w:w="1559" w:type="dxa"/>
                            <w:gridSpan w:val="2"/>
                          </w:tcPr>
                          <w:p w:rsidR="003113E5" w:rsidRDefault="005306FA" w:rsidP="005874E0">
                            <w:pPr>
                              <w:snapToGrid w:val="0"/>
                              <w:jc w:val="right"/>
                            </w:pPr>
                            <w:r>
                              <w:rPr>
                                <w:rFonts w:ascii="宋体" w:hAnsi="宋体" w:hint="eastAsia"/>
                                <w:szCs w:val="21"/>
                              </w:rPr>
                              <w:t>0</w:t>
                            </w:r>
                          </w:p>
                        </w:tc>
                      </w:sdtContent>
                    </w:sdt>
                    <w:sdt>
                      <w:sdtPr>
                        <w:alias w:val="前十名股东持有股份状态"/>
                        <w:tag w:val="_GBC_8c14a15a5b024570a3019cf85008a9cb"/>
                        <w:id w:val="1016344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51" w:type="dxa"/>
                          </w:tcPr>
                          <w:p w:rsidR="003113E5" w:rsidRDefault="005306FA" w:rsidP="005874E0">
                            <w:pPr>
                              <w:snapToGrid w:val="0"/>
                              <w:jc w:val="left"/>
                            </w:pPr>
                            <w:r>
                              <w:rPr>
                                <w:rFonts w:ascii="宋体" w:hAnsi="宋体" w:hint="eastAsia"/>
                                <w:szCs w:val="21"/>
                              </w:rPr>
                              <w:t xml:space="preserve"> 无</w:t>
                            </w:r>
                          </w:p>
                        </w:tc>
                      </w:sdtContent>
                    </w:sdt>
                    <w:sdt>
                      <w:sdtPr>
                        <w:alias w:val="前十名股东持有股份质押或冻结数量"/>
                        <w:tag w:val="_GBC_b5fac96a642945fbb0395de0f42587c3"/>
                        <w:id w:val="10163442"/>
                        <w:lock w:val="sdtLocked"/>
                      </w:sdtPr>
                      <w:sdtContent>
                        <w:tc>
                          <w:tcPr>
                            <w:tcW w:w="850" w:type="dxa"/>
                          </w:tcPr>
                          <w:p w:rsidR="003113E5" w:rsidRDefault="005306FA" w:rsidP="005874E0">
                            <w:pPr>
                              <w:snapToGrid w:val="0"/>
                              <w:jc w:val="right"/>
                            </w:pPr>
                            <w:r>
                              <w:rPr>
                                <w:rFonts w:ascii="宋体" w:hAnsi="宋体" w:hint="eastAsia"/>
                                <w:szCs w:val="21"/>
                              </w:rPr>
                              <w:t>0</w:t>
                            </w:r>
                          </w:p>
                        </w:tc>
                      </w:sdtContent>
                    </w:sdt>
                  </w:tr>
                </w:sdtContent>
              </w:sdt>
              <w:sdt>
                <w:sdtPr>
                  <w:rPr>
                    <w:rFonts w:ascii="Calibri" w:hAnsi="Calibri"/>
                  </w:rPr>
                  <w:alias w:val="前十名股东持股情况"/>
                  <w:tag w:val="_GBC_95e19f6b4e9d40f095baecaf8d68cbf1"/>
                  <w:id w:val="10163451"/>
                  <w:lock w:val="sdtLocked"/>
                </w:sdtPr>
                <w:sdtContent>
                  <w:tr w:rsidR="003113E5" w:rsidTr="00D67135">
                    <w:sdt>
                      <w:sdtPr>
                        <w:rPr>
                          <w:rFonts w:ascii="Calibri" w:hAnsi="Calibri"/>
                        </w:rPr>
                        <w:alias w:val="前十名股东名称"/>
                        <w:tag w:val="_GBC_0dc05a59af73405dbe116b7195dc2cc3"/>
                        <w:id w:val="10163444"/>
                        <w:lock w:val="sdtLocked"/>
                      </w:sdtPr>
                      <w:sdtEndPr>
                        <w:rPr>
                          <w:rFonts w:ascii="Times New Roman" w:hAnsi="Times New Roman"/>
                        </w:rPr>
                      </w:sdtEndPr>
                      <w:sdtContent>
                        <w:tc>
                          <w:tcPr>
                            <w:tcW w:w="1919" w:type="dxa"/>
                          </w:tcPr>
                          <w:p w:rsidR="003113E5" w:rsidRDefault="005306FA" w:rsidP="005874E0">
                            <w:pPr>
                              <w:snapToGrid w:val="0"/>
                              <w:jc w:val="left"/>
                            </w:pPr>
                            <w:r>
                              <w:rPr>
                                <w:rFonts w:ascii="宋体" w:hAnsi="宋体" w:hint="eastAsia"/>
                                <w:szCs w:val="21"/>
                              </w:rPr>
                              <w:t xml:space="preserve">中国证券金融股份有限公司转融通担保证券账户   </w:t>
                            </w:r>
                          </w:p>
                        </w:tc>
                      </w:sdtContent>
                    </w:sdt>
                    <w:sdt>
                      <w:sdtPr>
                        <w:alias w:val="前十名股东的股东性质"/>
                        <w:tag w:val="_GBC_1e3c7bc929c942e0b6c40d91271f11f3"/>
                        <w:id w:val="1016344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08" w:type="dxa"/>
                          </w:tcPr>
                          <w:p w:rsidR="003113E5" w:rsidRDefault="005306FA" w:rsidP="005874E0">
                            <w:pPr>
                              <w:snapToGrid w:val="0"/>
                              <w:jc w:val="left"/>
                            </w:pPr>
                            <w:r>
                              <w:rPr>
                                <w:rFonts w:ascii="宋体" w:hAnsi="宋体" w:hint="eastAsia"/>
                                <w:szCs w:val="21"/>
                              </w:rPr>
                              <w:t>其他</w:t>
                            </w:r>
                          </w:p>
                        </w:tc>
                      </w:sdtContent>
                    </w:sdt>
                    <w:sdt>
                      <w:sdtPr>
                        <w:alias w:val="前十名股东持股比例"/>
                        <w:tag w:val="_GBC_5452aff0325449aeaed390b28c059849"/>
                        <w:id w:val="10163446"/>
                        <w:lock w:val="sdtLocked"/>
                      </w:sdtPr>
                      <w:sdtContent>
                        <w:tc>
                          <w:tcPr>
                            <w:tcW w:w="1134" w:type="dxa"/>
                          </w:tcPr>
                          <w:p w:rsidR="003113E5" w:rsidRDefault="005306FA" w:rsidP="005874E0">
                            <w:pPr>
                              <w:snapToGrid w:val="0"/>
                              <w:jc w:val="right"/>
                            </w:pPr>
                            <w:r>
                              <w:rPr>
                                <w:rFonts w:ascii="宋体" w:hAnsi="宋体" w:hint="eastAsia"/>
                                <w:szCs w:val="21"/>
                              </w:rPr>
                              <w:t>0.39</w:t>
                            </w:r>
                          </w:p>
                        </w:tc>
                      </w:sdtContent>
                    </w:sdt>
                    <w:sdt>
                      <w:sdtPr>
                        <w:alias w:val="股东持有股份数量"/>
                        <w:tag w:val="_GBC_010ec90ed58a45e0a94f33ac466e83ab"/>
                        <w:id w:val="10163447"/>
                        <w:lock w:val="sdtLocked"/>
                      </w:sdtPr>
                      <w:sdtContent>
                        <w:tc>
                          <w:tcPr>
                            <w:tcW w:w="1701" w:type="dxa"/>
                          </w:tcPr>
                          <w:p w:rsidR="003113E5" w:rsidRDefault="005306FA" w:rsidP="005874E0">
                            <w:pPr>
                              <w:snapToGrid w:val="0"/>
                              <w:jc w:val="right"/>
                            </w:pPr>
                            <w:r>
                              <w:rPr>
                                <w:rFonts w:ascii="宋体" w:hAnsi="宋体" w:hint="eastAsia"/>
                                <w:szCs w:val="21"/>
                              </w:rPr>
                              <w:t>11,464,620</w:t>
                            </w:r>
                          </w:p>
                        </w:tc>
                      </w:sdtContent>
                    </w:sdt>
                    <w:sdt>
                      <w:sdtPr>
                        <w:alias w:val="前十名股东持有有限售条件股份数量"/>
                        <w:tag w:val="_GBC_ac9c6fea62b2455193ec85a2df6677eb"/>
                        <w:id w:val="10163448"/>
                        <w:lock w:val="sdtLocked"/>
                      </w:sdtPr>
                      <w:sdtContent>
                        <w:tc>
                          <w:tcPr>
                            <w:tcW w:w="1559" w:type="dxa"/>
                            <w:gridSpan w:val="2"/>
                          </w:tcPr>
                          <w:p w:rsidR="003113E5" w:rsidRDefault="005306FA" w:rsidP="005874E0">
                            <w:pPr>
                              <w:snapToGrid w:val="0"/>
                              <w:jc w:val="right"/>
                            </w:pPr>
                            <w:r>
                              <w:rPr>
                                <w:rFonts w:ascii="宋体" w:hAnsi="宋体" w:hint="eastAsia"/>
                                <w:szCs w:val="21"/>
                              </w:rPr>
                              <w:t>0</w:t>
                            </w:r>
                          </w:p>
                        </w:tc>
                      </w:sdtContent>
                    </w:sdt>
                    <w:sdt>
                      <w:sdtPr>
                        <w:alias w:val="前十名股东持有股份状态"/>
                        <w:tag w:val="_GBC_8c14a15a5b024570a3019cf85008a9cb"/>
                        <w:id w:val="1016344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51" w:type="dxa"/>
                          </w:tcPr>
                          <w:p w:rsidR="003113E5" w:rsidRDefault="005306FA" w:rsidP="005874E0">
                            <w:pPr>
                              <w:snapToGrid w:val="0"/>
                              <w:jc w:val="left"/>
                            </w:pPr>
                            <w:r>
                              <w:rPr>
                                <w:rFonts w:ascii="宋体" w:hAnsi="宋体" w:hint="eastAsia"/>
                                <w:szCs w:val="21"/>
                              </w:rPr>
                              <w:t xml:space="preserve"> 无</w:t>
                            </w:r>
                          </w:p>
                        </w:tc>
                      </w:sdtContent>
                    </w:sdt>
                    <w:sdt>
                      <w:sdtPr>
                        <w:alias w:val="前十名股东持有股份质押或冻结数量"/>
                        <w:tag w:val="_GBC_b5fac96a642945fbb0395de0f42587c3"/>
                        <w:id w:val="10163450"/>
                        <w:lock w:val="sdtLocked"/>
                      </w:sdtPr>
                      <w:sdtContent>
                        <w:tc>
                          <w:tcPr>
                            <w:tcW w:w="850" w:type="dxa"/>
                          </w:tcPr>
                          <w:p w:rsidR="003113E5" w:rsidRDefault="005306FA" w:rsidP="005874E0">
                            <w:pPr>
                              <w:snapToGrid w:val="0"/>
                              <w:jc w:val="right"/>
                            </w:pPr>
                            <w:r>
                              <w:rPr>
                                <w:rFonts w:ascii="宋体" w:hAnsi="宋体" w:hint="eastAsia"/>
                                <w:szCs w:val="21"/>
                              </w:rPr>
                              <w:t>0</w:t>
                            </w:r>
                          </w:p>
                        </w:tc>
                      </w:sdtContent>
                    </w:sdt>
                  </w:tr>
                </w:sdtContent>
              </w:sdt>
              <w:sdt>
                <w:sdtPr>
                  <w:rPr>
                    <w:rFonts w:ascii="Calibri" w:hAnsi="Calibri"/>
                  </w:rPr>
                  <w:alias w:val="前十名股东持股情况"/>
                  <w:tag w:val="_GBC_95e19f6b4e9d40f095baecaf8d68cbf1"/>
                  <w:id w:val="10163459"/>
                  <w:lock w:val="sdtLocked"/>
                </w:sdtPr>
                <w:sdtContent>
                  <w:tr w:rsidR="003113E5" w:rsidTr="00D67135">
                    <w:sdt>
                      <w:sdtPr>
                        <w:rPr>
                          <w:rFonts w:ascii="Calibri" w:hAnsi="Calibri"/>
                        </w:rPr>
                        <w:alias w:val="前十名股东名称"/>
                        <w:tag w:val="_GBC_0dc05a59af73405dbe116b7195dc2cc3"/>
                        <w:id w:val="10163452"/>
                        <w:lock w:val="sdtLocked"/>
                      </w:sdtPr>
                      <w:sdtEndPr>
                        <w:rPr>
                          <w:rFonts w:ascii="Times New Roman" w:hAnsi="Times New Roman"/>
                        </w:rPr>
                      </w:sdtEndPr>
                      <w:sdtContent>
                        <w:tc>
                          <w:tcPr>
                            <w:tcW w:w="1919" w:type="dxa"/>
                          </w:tcPr>
                          <w:p w:rsidR="003113E5" w:rsidRDefault="005306FA" w:rsidP="005874E0">
                            <w:pPr>
                              <w:snapToGrid w:val="0"/>
                              <w:jc w:val="left"/>
                            </w:pPr>
                            <w:r>
                              <w:rPr>
                                <w:rFonts w:ascii="宋体" w:hAnsi="宋体" w:hint="eastAsia"/>
                                <w:szCs w:val="21"/>
                              </w:rPr>
                              <w:t xml:space="preserve">中国银行股份有限公司－嘉实沪深300交易型开放式指数证券投资基金   </w:t>
                            </w:r>
                          </w:p>
                        </w:tc>
                      </w:sdtContent>
                    </w:sdt>
                    <w:sdt>
                      <w:sdtPr>
                        <w:alias w:val="前十名股东的股东性质"/>
                        <w:tag w:val="_GBC_1e3c7bc929c942e0b6c40d91271f11f3"/>
                        <w:id w:val="1016345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08" w:type="dxa"/>
                          </w:tcPr>
                          <w:p w:rsidR="003113E5" w:rsidRDefault="005306FA" w:rsidP="005874E0">
                            <w:pPr>
                              <w:snapToGrid w:val="0"/>
                              <w:jc w:val="left"/>
                            </w:pPr>
                            <w:r>
                              <w:rPr>
                                <w:rFonts w:ascii="宋体" w:hAnsi="宋体" w:hint="eastAsia"/>
                                <w:szCs w:val="21"/>
                              </w:rPr>
                              <w:t>其他</w:t>
                            </w:r>
                          </w:p>
                        </w:tc>
                      </w:sdtContent>
                    </w:sdt>
                    <w:sdt>
                      <w:sdtPr>
                        <w:alias w:val="前十名股东持股比例"/>
                        <w:tag w:val="_GBC_5452aff0325449aeaed390b28c059849"/>
                        <w:id w:val="10163454"/>
                        <w:lock w:val="sdtLocked"/>
                      </w:sdtPr>
                      <w:sdtContent>
                        <w:tc>
                          <w:tcPr>
                            <w:tcW w:w="1134" w:type="dxa"/>
                          </w:tcPr>
                          <w:p w:rsidR="003113E5" w:rsidRDefault="005306FA" w:rsidP="005874E0">
                            <w:pPr>
                              <w:snapToGrid w:val="0"/>
                              <w:jc w:val="right"/>
                            </w:pPr>
                            <w:r>
                              <w:rPr>
                                <w:rFonts w:ascii="宋体" w:hAnsi="宋体" w:hint="eastAsia"/>
                                <w:szCs w:val="21"/>
                              </w:rPr>
                              <w:t>0.26</w:t>
                            </w:r>
                          </w:p>
                        </w:tc>
                      </w:sdtContent>
                    </w:sdt>
                    <w:sdt>
                      <w:sdtPr>
                        <w:alias w:val="股东持有股份数量"/>
                        <w:tag w:val="_GBC_010ec90ed58a45e0a94f33ac466e83ab"/>
                        <w:id w:val="10163455"/>
                        <w:lock w:val="sdtLocked"/>
                      </w:sdtPr>
                      <w:sdtContent>
                        <w:tc>
                          <w:tcPr>
                            <w:tcW w:w="1701" w:type="dxa"/>
                          </w:tcPr>
                          <w:p w:rsidR="003113E5" w:rsidRDefault="005306FA" w:rsidP="005874E0">
                            <w:pPr>
                              <w:snapToGrid w:val="0"/>
                              <w:jc w:val="right"/>
                            </w:pPr>
                            <w:r>
                              <w:rPr>
                                <w:rFonts w:ascii="宋体" w:hAnsi="宋体" w:hint="eastAsia"/>
                                <w:szCs w:val="21"/>
                              </w:rPr>
                              <w:t>7,784,061</w:t>
                            </w:r>
                          </w:p>
                        </w:tc>
                      </w:sdtContent>
                    </w:sdt>
                    <w:sdt>
                      <w:sdtPr>
                        <w:alias w:val="前十名股东持有有限售条件股份数量"/>
                        <w:tag w:val="_GBC_ac9c6fea62b2455193ec85a2df6677eb"/>
                        <w:id w:val="10163456"/>
                        <w:lock w:val="sdtLocked"/>
                      </w:sdtPr>
                      <w:sdtContent>
                        <w:tc>
                          <w:tcPr>
                            <w:tcW w:w="1559" w:type="dxa"/>
                            <w:gridSpan w:val="2"/>
                          </w:tcPr>
                          <w:p w:rsidR="003113E5" w:rsidRDefault="005306FA" w:rsidP="005874E0">
                            <w:pPr>
                              <w:snapToGrid w:val="0"/>
                              <w:jc w:val="right"/>
                            </w:pPr>
                            <w:r>
                              <w:rPr>
                                <w:rFonts w:ascii="宋体" w:hAnsi="宋体" w:hint="eastAsia"/>
                                <w:szCs w:val="21"/>
                              </w:rPr>
                              <w:t>0</w:t>
                            </w:r>
                          </w:p>
                        </w:tc>
                      </w:sdtContent>
                    </w:sdt>
                    <w:sdt>
                      <w:sdtPr>
                        <w:alias w:val="前十名股东持有股份状态"/>
                        <w:tag w:val="_GBC_8c14a15a5b024570a3019cf85008a9cb"/>
                        <w:id w:val="1016345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51" w:type="dxa"/>
                          </w:tcPr>
                          <w:p w:rsidR="003113E5" w:rsidRDefault="005306FA" w:rsidP="005874E0">
                            <w:pPr>
                              <w:snapToGrid w:val="0"/>
                              <w:jc w:val="left"/>
                            </w:pPr>
                            <w:r>
                              <w:rPr>
                                <w:rFonts w:ascii="宋体" w:hAnsi="宋体" w:hint="eastAsia"/>
                                <w:szCs w:val="21"/>
                              </w:rPr>
                              <w:t>无</w:t>
                            </w:r>
                          </w:p>
                        </w:tc>
                      </w:sdtContent>
                    </w:sdt>
                    <w:sdt>
                      <w:sdtPr>
                        <w:alias w:val="前十名股东持有股份质押或冻结数量"/>
                        <w:tag w:val="_GBC_b5fac96a642945fbb0395de0f42587c3"/>
                        <w:id w:val="10163458"/>
                        <w:lock w:val="sdtLocked"/>
                      </w:sdtPr>
                      <w:sdtContent>
                        <w:tc>
                          <w:tcPr>
                            <w:tcW w:w="850" w:type="dxa"/>
                          </w:tcPr>
                          <w:p w:rsidR="003113E5" w:rsidRDefault="005306FA" w:rsidP="005874E0">
                            <w:pPr>
                              <w:snapToGrid w:val="0"/>
                              <w:jc w:val="right"/>
                            </w:pPr>
                            <w:r>
                              <w:rPr>
                                <w:rFonts w:ascii="宋体" w:hAnsi="宋体" w:hint="eastAsia"/>
                                <w:szCs w:val="21"/>
                              </w:rPr>
                              <w:t>0</w:t>
                            </w:r>
                          </w:p>
                        </w:tc>
                      </w:sdtContent>
                    </w:sdt>
                  </w:tr>
                </w:sdtContent>
              </w:sdt>
              <w:tr w:rsidR="003113E5" w:rsidTr="00D67135">
                <w:tc>
                  <w:tcPr>
                    <w:tcW w:w="3227" w:type="dxa"/>
                    <w:gridSpan w:val="2"/>
                  </w:tcPr>
                  <w:p w:rsidR="003113E5" w:rsidRDefault="005306FA" w:rsidP="005874E0">
                    <w:pPr>
                      <w:snapToGrid w:val="0"/>
                    </w:pPr>
                    <w:r>
                      <w:rPr>
                        <w:rFonts w:hAnsi="宋体" w:cs="宋体" w:hint="eastAsia"/>
                        <w:szCs w:val="21"/>
                      </w:rPr>
                      <w:t>上述股东关联关系或一致行动的说明</w:t>
                    </w:r>
                  </w:p>
                </w:tc>
                <w:sdt>
                  <w:sdtPr>
                    <w:alias w:val="股东关联关系或一致行动的说明"/>
                    <w:tag w:val="_GBC_26fcf75a60004aec8c1a7548819f9b4b"/>
                    <w:id w:val="10323423"/>
                    <w:lock w:val="sdtLocked"/>
                  </w:sdtPr>
                  <w:sdtContent>
                    <w:tc>
                      <w:tcPr>
                        <w:tcW w:w="6095" w:type="dxa"/>
                        <w:gridSpan w:val="6"/>
                      </w:tcPr>
                      <w:p w:rsidR="003113E5" w:rsidRDefault="005306FA" w:rsidP="005874E0">
                        <w:pPr>
                          <w:snapToGrid w:val="0"/>
                          <w:jc w:val="left"/>
                        </w:pPr>
                        <w:r>
                          <w:rPr>
                            <w:rFonts w:ascii="宋体" w:hAnsi="宋体" w:hint="eastAsia"/>
                            <w:szCs w:val="21"/>
                          </w:rPr>
                          <w:t xml:space="preserve">公司未知上述股东之间是否存在关联关系或属于《上市公司收购管理办法》规定的一致行动人。 </w:t>
                        </w:r>
                      </w:p>
                    </w:tc>
                  </w:sdtContent>
                </w:sdt>
              </w:tr>
            </w:tbl>
          </w:sdtContent>
        </w:sdt>
        <w:p w:rsidR="003113E5" w:rsidRDefault="003529DD" w:rsidP="005874E0">
          <w:pPr>
            <w:snapToGrid w:val="0"/>
          </w:pPr>
        </w:p>
      </w:sdtContent>
    </w:sdt>
    <w:p w:rsidR="003113E5" w:rsidRDefault="005306FA" w:rsidP="005874E0">
      <w:pPr>
        <w:pStyle w:val="10"/>
        <w:numPr>
          <w:ilvl w:val="0"/>
          <w:numId w:val="4"/>
        </w:numPr>
        <w:snapToGrid w:val="0"/>
        <w:spacing w:before="0" w:after="0" w:line="240" w:lineRule="auto"/>
        <w:jc w:val="both"/>
        <w:rPr>
          <w:sz w:val="24"/>
          <w:szCs w:val="24"/>
        </w:rPr>
      </w:pPr>
      <w:r>
        <w:rPr>
          <w:rFonts w:hint="eastAsia"/>
          <w:sz w:val="24"/>
          <w:szCs w:val="24"/>
        </w:rPr>
        <w:t>管理层讨论与分析</w:t>
      </w:r>
    </w:p>
    <w:p w:rsidR="00D67135" w:rsidRPr="00D67135" w:rsidRDefault="00D67135" w:rsidP="005874E0">
      <w:pPr>
        <w:adjustRightInd w:val="0"/>
        <w:snapToGrid w:val="0"/>
        <w:ind w:firstLineChars="200" w:firstLine="420"/>
        <w:rPr>
          <w:rFonts w:asciiTheme="minorEastAsia" w:eastAsiaTheme="minorEastAsia" w:hAnsiTheme="minorEastAsia" w:cs="宋体"/>
          <w:color w:val="000000"/>
          <w:kern w:val="0"/>
          <w:szCs w:val="21"/>
        </w:rPr>
      </w:pPr>
      <w:r w:rsidRPr="00D67135">
        <w:rPr>
          <w:rFonts w:asciiTheme="minorEastAsia" w:eastAsiaTheme="minorEastAsia" w:hAnsiTheme="minorEastAsia" w:cs="仿宋" w:hint="eastAsia"/>
          <w:szCs w:val="21"/>
        </w:rPr>
        <w:t>报告期内，公司总资产</w:t>
      </w:r>
      <w:r w:rsidRPr="00D67135">
        <w:rPr>
          <w:rFonts w:asciiTheme="minorEastAsia" w:eastAsiaTheme="minorEastAsia" w:hAnsiTheme="minorEastAsia" w:cs="宋体"/>
          <w:color w:val="000000"/>
          <w:kern w:val="0"/>
          <w:szCs w:val="21"/>
        </w:rPr>
        <w:t>255</w:t>
      </w:r>
      <w:r w:rsidRPr="00D67135">
        <w:rPr>
          <w:rFonts w:asciiTheme="minorEastAsia" w:eastAsiaTheme="minorEastAsia" w:hAnsiTheme="minorEastAsia" w:cs="宋体" w:hint="eastAsia"/>
          <w:color w:val="000000"/>
          <w:kern w:val="0"/>
          <w:szCs w:val="21"/>
        </w:rPr>
        <w:t>.</w:t>
      </w:r>
      <w:r w:rsidRPr="00D67135">
        <w:rPr>
          <w:rFonts w:asciiTheme="minorEastAsia" w:eastAsiaTheme="minorEastAsia" w:hAnsiTheme="minorEastAsia" w:cs="宋体"/>
          <w:color w:val="000000"/>
          <w:kern w:val="0"/>
          <w:szCs w:val="21"/>
        </w:rPr>
        <w:t>74</w:t>
      </w:r>
      <w:r w:rsidRPr="00D67135">
        <w:rPr>
          <w:rFonts w:asciiTheme="minorEastAsia" w:eastAsiaTheme="minorEastAsia" w:hAnsiTheme="minorEastAsia" w:cs="仿宋" w:hint="eastAsia"/>
          <w:szCs w:val="21"/>
        </w:rPr>
        <w:t>亿元，较年初增加</w:t>
      </w:r>
      <w:r w:rsidRPr="00D67135">
        <w:rPr>
          <w:rFonts w:asciiTheme="minorEastAsia" w:eastAsiaTheme="minorEastAsia" w:hAnsiTheme="minorEastAsia" w:cs="宋体"/>
          <w:color w:val="000000"/>
          <w:kern w:val="0"/>
          <w:szCs w:val="21"/>
        </w:rPr>
        <w:t>9.18</w:t>
      </w:r>
      <w:r w:rsidRPr="00D67135">
        <w:rPr>
          <w:rFonts w:asciiTheme="minorEastAsia" w:eastAsiaTheme="minorEastAsia" w:hAnsiTheme="minorEastAsia" w:cs="仿宋" w:hint="eastAsia"/>
          <w:szCs w:val="21"/>
        </w:rPr>
        <w:t>%，归属于上市公司股东的净资产</w:t>
      </w:r>
      <w:r w:rsidRPr="00D67135">
        <w:rPr>
          <w:rFonts w:asciiTheme="minorEastAsia" w:eastAsiaTheme="minorEastAsia" w:hAnsiTheme="minorEastAsia" w:cs="宋体"/>
          <w:color w:val="000000"/>
          <w:kern w:val="0"/>
          <w:szCs w:val="21"/>
        </w:rPr>
        <w:t>101</w:t>
      </w:r>
      <w:r w:rsidRPr="00D67135">
        <w:rPr>
          <w:rFonts w:asciiTheme="minorEastAsia" w:eastAsiaTheme="minorEastAsia" w:hAnsiTheme="minorEastAsia" w:cs="宋体" w:hint="eastAsia"/>
          <w:color w:val="000000"/>
          <w:kern w:val="0"/>
          <w:szCs w:val="21"/>
        </w:rPr>
        <w:t>.</w:t>
      </w:r>
      <w:r w:rsidRPr="00D67135">
        <w:rPr>
          <w:rFonts w:asciiTheme="minorEastAsia" w:eastAsiaTheme="minorEastAsia" w:hAnsiTheme="minorEastAsia" w:cs="宋体"/>
          <w:color w:val="000000"/>
          <w:kern w:val="0"/>
          <w:szCs w:val="21"/>
        </w:rPr>
        <w:t>4</w:t>
      </w:r>
      <w:r w:rsidRPr="00D67135">
        <w:rPr>
          <w:rFonts w:asciiTheme="minorEastAsia" w:eastAsiaTheme="minorEastAsia" w:hAnsiTheme="minorEastAsia" w:cs="宋体" w:hint="eastAsia"/>
          <w:color w:val="000000"/>
          <w:kern w:val="0"/>
          <w:szCs w:val="21"/>
        </w:rPr>
        <w:t>2</w:t>
      </w:r>
      <w:r w:rsidRPr="00D67135">
        <w:rPr>
          <w:rFonts w:asciiTheme="minorEastAsia" w:eastAsiaTheme="minorEastAsia" w:hAnsiTheme="minorEastAsia" w:cs="仿宋" w:hint="eastAsia"/>
          <w:szCs w:val="21"/>
        </w:rPr>
        <w:t>亿元，较年初增加</w:t>
      </w:r>
      <w:r w:rsidRPr="00D67135">
        <w:rPr>
          <w:rFonts w:asciiTheme="minorEastAsia" w:eastAsiaTheme="minorEastAsia" w:hAnsiTheme="minorEastAsia" w:cs="宋体"/>
          <w:color w:val="000000"/>
          <w:kern w:val="0"/>
          <w:szCs w:val="21"/>
        </w:rPr>
        <w:t>1.67</w:t>
      </w:r>
      <w:r w:rsidRPr="00D67135">
        <w:rPr>
          <w:rFonts w:asciiTheme="minorEastAsia" w:eastAsiaTheme="minorEastAsia" w:hAnsiTheme="minorEastAsia" w:cs="仿宋" w:hint="eastAsia"/>
          <w:szCs w:val="21"/>
        </w:rPr>
        <w:t>%，销售收入</w:t>
      </w:r>
      <w:r w:rsidRPr="00D67135">
        <w:rPr>
          <w:rFonts w:asciiTheme="minorEastAsia" w:eastAsiaTheme="minorEastAsia" w:hAnsiTheme="minorEastAsia" w:cs="宋体"/>
          <w:color w:val="000000"/>
          <w:kern w:val="0"/>
          <w:szCs w:val="21"/>
        </w:rPr>
        <w:t>159</w:t>
      </w:r>
      <w:r w:rsidRPr="00D67135">
        <w:rPr>
          <w:rFonts w:asciiTheme="minorEastAsia" w:eastAsiaTheme="minorEastAsia" w:hAnsiTheme="minorEastAsia" w:cs="宋体" w:hint="eastAsia"/>
          <w:color w:val="000000"/>
          <w:kern w:val="0"/>
          <w:szCs w:val="21"/>
        </w:rPr>
        <w:t>.</w:t>
      </w:r>
      <w:r w:rsidRPr="00D67135">
        <w:rPr>
          <w:rFonts w:asciiTheme="minorEastAsia" w:eastAsiaTheme="minorEastAsia" w:hAnsiTheme="minorEastAsia" w:cs="宋体"/>
          <w:color w:val="000000"/>
          <w:kern w:val="0"/>
          <w:szCs w:val="21"/>
        </w:rPr>
        <w:t>29</w:t>
      </w:r>
      <w:r w:rsidRPr="00D67135">
        <w:rPr>
          <w:rFonts w:asciiTheme="minorEastAsia" w:eastAsiaTheme="minorEastAsia" w:hAnsiTheme="minorEastAsia" w:cs="仿宋" w:hint="eastAsia"/>
          <w:szCs w:val="21"/>
        </w:rPr>
        <w:t>亿元，同比增加</w:t>
      </w:r>
      <w:r w:rsidRPr="00D67135">
        <w:rPr>
          <w:rFonts w:asciiTheme="minorEastAsia" w:eastAsiaTheme="minorEastAsia" w:hAnsiTheme="minorEastAsia" w:cs="宋体"/>
          <w:color w:val="000000"/>
          <w:kern w:val="0"/>
          <w:szCs w:val="21"/>
        </w:rPr>
        <w:t>3.9</w:t>
      </w:r>
      <w:r w:rsidRPr="00D67135">
        <w:rPr>
          <w:rFonts w:asciiTheme="minorEastAsia" w:eastAsiaTheme="minorEastAsia" w:hAnsiTheme="minorEastAsia" w:cs="宋体" w:hint="eastAsia"/>
          <w:color w:val="000000"/>
          <w:kern w:val="0"/>
          <w:szCs w:val="21"/>
        </w:rPr>
        <w:t>2</w:t>
      </w:r>
      <w:r w:rsidRPr="00D67135">
        <w:rPr>
          <w:rFonts w:asciiTheme="minorEastAsia" w:eastAsiaTheme="minorEastAsia" w:hAnsiTheme="minorEastAsia" w:cs="仿宋" w:hint="eastAsia"/>
          <w:szCs w:val="21"/>
        </w:rPr>
        <w:t>%，归属于上市公司股东的净利润</w:t>
      </w:r>
      <w:r w:rsidRPr="00D67135">
        <w:rPr>
          <w:rFonts w:asciiTheme="minorEastAsia" w:eastAsiaTheme="minorEastAsia" w:hAnsiTheme="minorEastAsia" w:cs="宋体"/>
          <w:color w:val="000000"/>
          <w:kern w:val="0"/>
          <w:szCs w:val="21"/>
        </w:rPr>
        <w:t>2</w:t>
      </w:r>
      <w:r w:rsidRPr="00D67135">
        <w:rPr>
          <w:rFonts w:asciiTheme="minorEastAsia" w:eastAsiaTheme="minorEastAsia" w:hAnsiTheme="minorEastAsia" w:cs="宋体" w:hint="eastAsia"/>
          <w:color w:val="000000"/>
          <w:kern w:val="0"/>
          <w:szCs w:val="21"/>
        </w:rPr>
        <w:t>.</w:t>
      </w:r>
      <w:r w:rsidRPr="00D67135">
        <w:rPr>
          <w:rFonts w:asciiTheme="minorEastAsia" w:eastAsiaTheme="minorEastAsia" w:hAnsiTheme="minorEastAsia" w:cs="宋体"/>
          <w:color w:val="000000"/>
          <w:kern w:val="0"/>
          <w:szCs w:val="21"/>
        </w:rPr>
        <w:t>83</w:t>
      </w:r>
      <w:r w:rsidRPr="00D67135">
        <w:rPr>
          <w:rFonts w:asciiTheme="minorEastAsia" w:eastAsiaTheme="minorEastAsia" w:hAnsiTheme="minorEastAsia" w:cs="仿宋" w:hint="eastAsia"/>
          <w:szCs w:val="21"/>
        </w:rPr>
        <w:t>亿元，同比减少</w:t>
      </w:r>
      <w:r w:rsidRPr="00D67135">
        <w:rPr>
          <w:rFonts w:asciiTheme="minorEastAsia" w:eastAsiaTheme="minorEastAsia" w:hAnsiTheme="minorEastAsia" w:cs="宋体"/>
          <w:color w:val="000000"/>
          <w:kern w:val="0"/>
          <w:szCs w:val="21"/>
        </w:rPr>
        <w:t>51.</w:t>
      </w:r>
      <w:r w:rsidRPr="00D67135">
        <w:rPr>
          <w:rFonts w:asciiTheme="minorEastAsia" w:eastAsiaTheme="minorEastAsia" w:hAnsiTheme="minorEastAsia" w:cs="宋体" w:hint="eastAsia"/>
          <w:color w:val="000000"/>
          <w:kern w:val="0"/>
          <w:szCs w:val="21"/>
        </w:rPr>
        <w:t>12</w:t>
      </w:r>
      <w:r w:rsidRPr="00D67135">
        <w:rPr>
          <w:rFonts w:asciiTheme="minorEastAsia" w:eastAsiaTheme="minorEastAsia" w:hAnsiTheme="minorEastAsia" w:cs="仿宋" w:hint="eastAsia"/>
          <w:szCs w:val="21"/>
        </w:rPr>
        <w:t>%。利润下降的主要原因是公司主要产品金和副产品银、铜价格较上年同期下降，影响公司利润。</w:t>
      </w:r>
    </w:p>
    <w:p w:rsidR="00D67135" w:rsidRPr="00D67135" w:rsidRDefault="00D67135" w:rsidP="005874E0">
      <w:pPr>
        <w:adjustRightInd w:val="0"/>
        <w:snapToGrid w:val="0"/>
        <w:ind w:firstLineChars="200" w:firstLine="420"/>
        <w:rPr>
          <w:rFonts w:asciiTheme="minorEastAsia" w:eastAsiaTheme="minorEastAsia" w:hAnsiTheme="minorEastAsia" w:cs="仿宋"/>
          <w:color w:val="000000" w:themeColor="text1"/>
          <w:szCs w:val="21"/>
        </w:rPr>
      </w:pPr>
      <w:r w:rsidRPr="00D67135">
        <w:rPr>
          <w:rFonts w:asciiTheme="minorEastAsia" w:eastAsiaTheme="minorEastAsia" w:hAnsiTheme="minorEastAsia" w:cs="仿宋" w:hint="eastAsia"/>
          <w:szCs w:val="21"/>
        </w:rPr>
        <w:t>今年上半年黄金（上海黄金交易所）销售均价为257.10 元/克，与去年同期相比下降13.97%。黄金价格下跌导致公司矿山企业利润减少约6亿元</w:t>
      </w:r>
      <w:r w:rsidRPr="00D67135">
        <w:rPr>
          <w:rFonts w:asciiTheme="minorEastAsia" w:eastAsiaTheme="minorEastAsia" w:hAnsiTheme="minorEastAsia" w:cs="仿宋" w:hint="eastAsia"/>
          <w:color w:val="000000" w:themeColor="text1"/>
          <w:szCs w:val="21"/>
        </w:rPr>
        <w:t>，公司通过降本增效、优化项目设计等工作，一定程度上减少了价格下降对利润带来的影响。</w:t>
      </w:r>
    </w:p>
    <w:p w:rsidR="00AA0B1B" w:rsidRDefault="00AA0B1B" w:rsidP="005874E0">
      <w:pPr>
        <w:pStyle w:val="a9"/>
        <w:adjustRightInd w:val="0"/>
        <w:snapToGrid w:val="0"/>
        <w:rPr>
          <w:rFonts w:asciiTheme="minorEastAsia" w:eastAsiaTheme="minorEastAsia" w:hAnsiTheme="minorEastAsia" w:cs="仿宋"/>
          <w:szCs w:val="21"/>
        </w:rPr>
      </w:pPr>
      <w:r>
        <w:rPr>
          <w:rFonts w:asciiTheme="minorEastAsia" w:eastAsiaTheme="minorEastAsia" w:hAnsiTheme="minorEastAsia" w:cs="仿宋" w:hint="eastAsia"/>
          <w:szCs w:val="21"/>
        </w:rPr>
        <w:t>一是</w:t>
      </w:r>
      <w:r w:rsidR="00D67135" w:rsidRPr="00D67135">
        <w:rPr>
          <w:rFonts w:asciiTheme="minorEastAsia" w:eastAsiaTheme="minorEastAsia" w:hAnsiTheme="minorEastAsia" w:cs="仿宋" w:hint="eastAsia"/>
          <w:szCs w:val="21"/>
        </w:rPr>
        <w:t>各项生产经营指标总体平稳</w:t>
      </w:r>
      <w:r>
        <w:rPr>
          <w:rFonts w:asciiTheme="minorEastAsia" w:eastAsiaTheme="minorEastAsia" w:hAnsiTheme="minorEastAsia" w:cs="仿宋" w:hint="eastAsia"/>
          <w:szCs w:val="21"/>
        </w:rPr>
        <w:t>。</w:t>
      </w:r>
    </w:p>
    <w:p w:rsidR="00AA0B1B" w:rsidRDefault="00D67135" w:rsidP="005874E0">
      <w:pPr>
        <w:pStyle w:val="a9"/>
        <w:adjustRightInd w:val="0"/>
        <w:snapToGrid w:val="0"/>
        <w:rPr>
          <w:rFonts w:asciiTheme="minorEastAsia" w:eastAsiaTheme="minorEastAsia" w:hAnsiTheme="minorEastAsia" w:cs="仿宋"/>
          <w:color w:val="000000" w:themeColor="text1"/>
          <w:szCs w:val="21"/>
        </w:rPr>
      </w:pPr>
      <w:r w:rsidRPr="00D67135">
        <w:rPr>
          <w:rFonts w:asciiTheme="minorEastAsia" w:eastAsiaTheme="minorEastAsia" w:hAnsiTheme="minorEastAsia" w:cs="仿宋" w:hint="eastAsia"/>
          <w:szCs w:val="21"/>
        </w:rPr>
        <w:t>在主要产品价格持续低迷的市场条件下，公司重点企业改扩建项目稳步推进，报告期内的主要指标基本实现“时间过半、完成任务过半”的目标。</w:t>
      </w:r>
      <w:r w:rsidRPr="00D67135">
        <w:rPr>
          <w:rFonts w:asciiTheme="minorEastAsia" w:eastAsiaTheme="minorEastAsia" w:hAnsiTheme="minorEastAsia" w:cs="仿宋" w:hint="eastAsia"/>
          <w:color w:val="000000" w:themeColor="text1"/>
          <w:szCs w:val="21"/>
        </w:rPr>
        <w:t>上半年生产矿产金</w:t>
      </w:r>
      <w:r w:rsidRPr="00D67135">
        <w:rPr>
          <w:rFonts w:asciiTheme="minorEastAsia" w:eastAsiaTheme="minorEastAsia" w:hAnsiTheme="minorEastAsia" w:cs="仿宋"/>
          <w:color w:val="000000" w:themeColor="text1"/>
          <w:szCs w:val="21"/>
        </w:rPr>
        <w:t>12.</w:t>
      </w:r>
      <w:r w:rsidRPr="00D67135">
        <w:rPr>
          <w:rFonts w:asciiTheme="minorEastAsia" w:eastAsiaTheme="minorEastAsia" w:hAnsiTheme="minorEastAsia" w:cs="仿宋" w:hint="eastAsia"/>
          <w:color w:val="000000" w:themeColor="text1"/>
          <w:szCs w:val="21"/>
        </w:rPr>
        <w:t>66吨、精炼金</w:t>
      </w:r>
      <w:r w:rsidRPr="00D67135">
        <w:rPr>
          <w:rFonts w:asciiTheme="minorEastAsia" w:eastAsiaTheme="minorEastAsia" w:hAnsiTheme="minorEastAsia" w:cs="仿宋"/>
          <w:color w:val="000000" w:themeColor="text1"/>
          <w:szCs w:val="21"/>
        </w:rPr>
        <w:t>5</w:t>
      </w:r>
      <w:r w:rsidRPr="00D67135">
        <w:rPr>
          <w:rFonts w:asciiTheme="minorEastAsia" w:eastAsiaTheme="minorEastAsia" w:hAnsiTheme="minorEastAsia" w:cs="仿宋" w:hint="eastAsia"/>
          <w:color w:val="000000" w:themeColor="text1"/>
          <w:szCs w:val="21"/>
        </w:rPr>
        <w:t>8</w:t>
      </w:r>
      <w:r w:rsidRPr="00D67135">
        <w:rPr>
          <w:rFonts w:asciiTheme="minorEastAsia" w:eastAsiaTheme="minorEastAsia" w:hAnsiTheme="minorEastAsia" w:cs="仿宋"/>
          <w:color w:val="000000" w:themeColor="text1"/>
          <w:szCs w:val="21"/>
        </w:rPr>
        <w:t>.</w:t>
      </w:r>
      <w:r w:rsidRPr="00D67135">
        <w:rPr>
          <w:rFonts w:asciiTheme="minorEastAsia" w:eastAsiaTheme="minorEastAsia" w:hAnsiTheme="minorEastAsia" w:cs="仿宋" w:hint="eastAsia"/>
          <w:color w:val="000000" w:themeColor="text1"/>
          <w:szCs w:val="21"/>
        </w:rPr>
        <w:t>86吨、冶炼金</w:t>
      </w:r>
      <w:r w:rsidRPr="00D67135">
        <w:rPr>
          <w:rFonts w:asciiTheme="minorEastAsia" w:eastAsiaTheme="minorEastAsia" w:hAnsiTheme="minorEastAsia" w:cs="仿宋"/>
          <w:color w:val="000000" w:themeColor="text1"/>
          <w:szCs w:val="21"/>
        </w:rPr>
        <w:t>14.18</w:t>
      </w:r>
      <w:r w:rsidRPr="00D67135">
        <w:rPr>
          <w:rFonts w:asciiTheme="minorEastAsia" w:eastAsiaTheme="minorEastAsia" w:hAnsiTheme="minorEastAsia" w:cs="仿宋" w:hint="eastAsia"/>
          <w:color w:val="000000" w:themeColor="text1"/>
          <w:szCs w:val="21"/>
        </w:rPr>
        <w:t xml:space="preserve"> 吨、矿山铜</w:t>
      </w:r>
      <w:r w:rsidRPr="00D67135">
        <w:rPr>
          <w:rFonts w:asciiTheme="minorEastAsia" w:eastAsiaTheme="minorEastAsia" w:hAnsiTheme="minorEastAsia" w:cs="仿宋"/>
          <w:color w:val="000000" w:themeColor="text1"/>
          <w:szCs w:val="21"/>
        </w:rPr>
        <w:t>8234</w:t>
      </w:r>
      <w:r w:rsidRPr="00D67135">
        <w:rPr>
          <w:rFonts w:asciiTheme="minorEastAsia" w:eastAsiaTheme="minorEastAsia" w:hAnsiTheme="minorEastAsia" w:cs="仿宋" w:hint="eastAsia"/>
          <w:color w:val="000000" w:themeColor="text1"/>
          <w:szCs w:val="21"/>
        </w:rPr>
        <w:t>吨，与上年同比分别增加了1.77%、-0.46%、30.69%和-4.38%。</w:t>
      </w:r>
      <w:r w:rsidR="00AA0B1B">
        <w:rPr>
          <w:rFonts w:asciiTheme="minorEastAsia" w:eastAsiaTheme="minorEastAsia" w:hAnsiTheme="minorEastAsia" w:cs="仿宋" w:hint="eastAsia"/>
          <w:color w:val="000000" w:themeColor="text1"/>
          <w:szCs w:val="21"/>
        </w:rPr>
        <w:t xml:space="preserve">     </w:t>
      </w:r>
    </w:p>
    <w:p w:rsidR="00AA0B1B" w:rsidRDefault="00AA0B1B" w:rsidP="005874E0">
      <w:pPr>
        <w:pStyle w:val="a9"/>
        <w:adjustRightInd w:val="0"/>
        <w:snapToGrid w:val="0"/>
        <w:rPr>
          <w:rFonts w:asciiTheme="minorEastAsia" w:eastAsiaTheme="minorEastAsia" w:hAnsiTheme="minorEastAsia" w:cs="仿宋"/>
          <w:szCs w:val="21"/>
        </w:rPr>
      </w:pPr>
      <w:r w:rsidRPr="00AA0B1B">
        <w:rPr>
          <w:rFonts w:asciiTheme="minorEastAsia" w:eastAsiaTheme="minorEastAsia" w:hAnsiTheme="minorEastAsia" w:cs="仿宋" w:hint="eastAsia"/>
          <w:szCs w:val="21"/>
        </w:rPr>
        <w:t>二是</w:t>
      </w:r>
      <w:r w:rsidR="00D67135" w:rsidRPr="00AA0B1B">
        <w:rPr>
          <w:rFonts w:asciiTheme="minorEastAsia" w:eastAsiaTheme="minorEastAsia" w:hAnsiTheme="minorEastAsia" w:cs="仿宋" w:hint="eastAsia"/>
          <w:szCs w:val="21"/>
        </w:rPr>
        <w:t>优化“五率”提升企业核心竞争力</w:t>
      </w:r>
      <w:r w:rsidRPr="00AA0B1B">
        <w:rPr>
          <w:rFonts w:asciiTheme="minorEastAsia" w:eastAsiaTheme="minorEastAsia" w:hAnsiTheme="minorEastAsia" w:cs="仿宋" w:hint="eastAsia"/>
          <w:szCs w:val="21"/>
        </w:rPr>
        <w:t>。</w:t>
      </w:r>
    </w:p>
    <w:p w:rsidR="00AA0B1B" w:rsidRDefault="00D67135" w:rsidP="005874E0">
      <w:pPr>
        <w:pStyle w:val="a9"/>
        <w:adjustRightInd w:val="0"/>
        <w:snapToGrid w:val="0"/>
        <w:rPr>
          <w:rFonts w:asciiTheme="minorEastAsia" w:eastAsiaTheme="minorEastAsia" w:hAnsiTheme="minorEastAsia" w:cs="仿宋"/>
          <w:szCs w:val="21"/>
        </w:rPr>
      </w:pPr>
      <w:r w:rsidRPr="00D67135">
        <w:rPr>
          <w:rFonts w:asciiTheme="minorEastAsia" w:eastAsiaTheme="minorEastAsia" w:hAnsiTheme="minorEastAsia" w:cs="仿宋" w:hint="eastAsia"/>
          <w:szCs w:val="21"/>
        </w:rPr>
        <w:t>以优化“五率”指标为突破口大力推进降本增效工作。公司成立专业小组深入企业，</w:t>
      </w:r>
      <w:r w:rsidRPr="00D67135">
        <w:rPr>
          <w:rFonts w:ascii="宋体" w:hAnsi="宋体" w:cs="仿宋" w:hint="eastAsia"/>
          <w:szCs w:val="21"/>
        </w:rPr>
        <w:t>从技术规范管理、技术工艺方法、生产组织管理等各方面，发现各生产环节中存在的问题，拓展优化“五率”的空间，提出改进建议，制定整改措施。</w:t>
      </w:r>
      <w:r w:rsidRPr="00D67135">
        <w:rPr>
          <w:rFonts w:asciiTheme="minorEastAsia" w:eastAsiaTheme="minorEastAsia" w:hAnsiTheme="minorEastAsia" w:cs="仿宋" w:hint="eastAsia"/>
          <w:szCs w:val="21"/>
        </w:rPr>
        <w:t>上半年，矿山企业“五率”指标变化明显，采矿损失率较</w:t>
      </w:r>
      <w:r w:rsidRPr="00D67135">
        <w:rPr>
          <w:rFonts w:asciiTheme="minorEastAsia" w:eastAsiaTheme="minorEastAsia" w:hAnsiTheme="minorEastAsia" w:cs="仿宋"/>
          <w:szCs w:val="21"/>
        </w:rPr>
        <w:t>2013</w:t>
      </w:r>
      <w:r w:rsidRPr="00D67135">
        <w:rPr>
          <w:rFonts w:ascii="宋体" w:hAnsi="宋体" w:cs="仿宋" w:hint="eastAsia"/>
          <w:szCs w:val="21"/>
        </w:rPr>
        <w:t>年下降1.0</w:t>
      </w:r>
      <w:r w:rsidRPr="00D67135">
        <w:rPr>
          <w:rFonts w:asciiTheme="minorEastAsia" w:eastAsiaTheme="minorEastAsia" w:hAnsiTheme="minorEastAsia" w:cs="仿宋" w:hint="eastAsia"/>
          <w:szCs w:val="21"/>
        </w:rPr>
        <w:t>1</w:t>
      </w:r>
      <w:r w:rsidRPr="00D67135">
        <w:rPr>
          <w:rFonts w:ascii="宋体" w:hAnsi="宋体" w:cs="仿宋" w:hint="eastAsia"/>
          <w:szCs w:val="21"/>
        </w:rPr>
        <w:t>%，矿石贫化率下降1.3</w:t>
      </w:r>
      <w:r w:rsidRPr="00D67135">
        <w:rPr>
          <w:rFonts w:asciiTheme="minorEastAsia" w:eastAsiaTheme="minorEastAsia" w:hAnsiTheme="minorEastAsia" w:cs="仿宋" w:hint="eastAsia"/>
          <w:szCs w:val="21"/>
        </w:rPr>
        <w:t>3</w:t>
      </w:r>
      <w:r w:rsidRPr="00D67135">
        <w:rPr>
          <w:rFonts w:ascii="宋体" w:hAnsi="宋体" w:cs="仿宋" w:hint="eastAsia"/>
          <w:szCs w:val="21"/>
        </w:rPr>
        <w:t>%，选矿回收率提高0.</w:t>
      </w:r>
      <w:r w:rsidRPr="00D67135">
        <w:rPr>
          <w:rFonts w:asciiTheme="minorEastAsia" w:eastAsiaTheme="minorEastAsia" w:hAnsiTheme="minorEastAsia" w:cs="仿宋" w:hint="eastAsia"/>
          <w:szCs w:val="21"/>
        </w:rPr>
        <w:t>57</w:t>
      </w:r>
      <w:r w:rsidRPr="00D67135">
        <w:rPr>
          <w:rFonts w:ascii="宋体" w:hAnsi="宋体" w:cs="仿宋" w:hint="eastAsia"/>
          <w:szCs w:val="21"/>
        </w:rPr>
        <w:t>%，设备运转率提高</w:t>
      </w:r>
      <w:r w:rsidRPr="00D67135">
        <w:rPr>
          <w:rFonts w:asciiTheme="minorEastAsia" w:eastAsiaTheme="minorEastAsia" w:hAnsiTheme="minorEastAsia" w:cs="仿宋" w:hint="eastAsia"/>
          <w:szCs w:val="21"/>
        </w:rPr>
        <w:t>1</w:t>
      </w:r>
      <w:r w:rsidRPr="00D67135">
        <w:rPr>
          <w:rFonts w:ascii="宋体" w:hAnsi="宋体" w:cs="仿宋" w:hint="eastAsia"/>
          <w:szCs w:val="21"/>
        </w:rPr>
        <w:t>.</w:t>
      </w:r>
      <w:r w:rsidRPr="00D67135">
        <w:rPr>
          <w:rFonts w:asciiTheme="minorEastAsia" w:eastAsiaTheme="minorEastAsia" w:hAnsiTheme="minorEastAsia" w:cs="仿宋" w:hint="eastAsia"/>
          <w:szCs w:val="21"/>
        </w:rPr>
        <w:t>01</w:t>
      </w:r>
      <w:r w:rsidRPr="00D67135">
        <w:rPr>
          <w:rFonts w:ascii="宋体" w:hAnsi="宋体" w:cs="仿宋" w:hint="eastAsia"/>
          <w:szCs w:val="21"/>
        </w:rPr>
        <w:t>%，劳动生产率也在去年基础上有所提高。</w:t>
      </w:r>
      <w:r w:rsidRPr="00D67135">
        <w:rPr>
          <w:rFonts w:asciiTheme="minorEastAsia" w:eastAsiaTheme="minorEastAsia" w:hAnsiTheme="minorEastAsia" w:cs="仿宋" w:hint="eastAsia"/>
          <w:szCs w:val="21"/>
        </w:rPr>
        <w:t>通过优化“五率”和降本增效，矿山企业在完成年度预算利润的基础上，实现增利7651万元。</w:t>
      </w:r>
    </w:p>
    <w:p w:rsidR="00AA0B1B" w:rsidRDefault="00AA0B1B" w:rsidP="005874E0">
      <w:pPr>
        <w:pStyle w:val="a9"/>
        <w:adjustRightInd w:val="0"/>
        <w:snapToGrid w:val="0"/>
        <w:rPr>
          <w:rFonts w:asciiTheme="minorEastAsia" w:eastAsiaTheme="minorEastAsia" w:hAnsiTheme="minorEastAsia" w:cs="仿宋"/>
          <w:szCs w:val="21"/>
        </w:rPr>
      </w:pPr>
      <w:r>
        <w:rPr>
          <w:rFonts w:asciiTheme="minorEastAsia" w:eastAsiaTheme="minorEastAsia" w:hAnsiTheme="minorEastAsia" w:cs="仿宋" w:hint="eastAsia"/>
          <w:szCs w:val="21"/>
        </w:rPr>
        <w:t>三是</w:t>
      </w:r>
      <w:r w:rsidR="00D67135" w:rsidRPr="00D67135">
        <w:rPr>
          <w:rFonts w:asciiTheme="minorEastAsia" w:eastAsiaTheme="minorEastAsia" w:hAnsiTheme="minorEastAsia" w:cs="仿宋" w:hint="eastAsia"/>
          <w:szCs w:val="21"/>
        </w:rPr>
        <w:t>开展项目优化，确保盈在起跑线</w:t>
      </w:r>
      <w:r>
        <w:rPr>
          <w:rFonts w:asciiTheme="minorEastAsia" w:eastAsiaTheme="minorEastAsia" w:hAnsiTheme="minorEastAsia" w:cs="仿宋" w:hint="eastAsia"/>
          <w:szCs w:val="21"/>
        </w:rPr>
        <w:t>。</w:t>
      </w:r>
    </w:p>
    <w:p w:rsidR="00D67135" w:rsidRPr="00AA0B1B" w:rsidRDefault="00D67135" w:rsidP="005874E0">
      <w:pPr>
        <w:pStyle w:val="a9"/>
        <w:adjustRightInd w:val="0"/>
        <w:snapToGrid w:val="0"/>
        <w:rPr>
          <w:rFonts w:asciiTheme="minorEastAsia" w:eastAsiaTheme="minorEastAsia" w:hAnsiTheme="minorEastAsia" w:cs="仿宋"/>
          <w:szCs w:val="21"/>
        </w:rPr>
      </w:pPr>
      <w:r w:rsidRPr="00D67135">
        <w:rPr>
          <w:rFonts w:asciiTheme="minorEastAsia" w:eastAsiaTheme="minorEastAsia" w:hAnsiTheme="minorEastAsia" w:cs="仿宋" w:hint="eastAsia"/>
          <w:szCs w:val="21"/>
        </w:rPr>
        <w:t>公司上下树立起了“设计上的节约是最大的节约，设计上的浪费是最大的浪费”和“建设不完、优化不止”的理念，通过严格落实建设条件、减少工业用地、简化附属设施、压缩厂房面积、推广外委施工、使用国产设备等一系列有效措施，对在建及可研项目开展优化工作，累计设计优化减少投资8.7亿元，规避新建项目的投资风险，确保建成后的盈利能力。</w:t>
      </w:r>
    </w:p>
    <w:p w:rsidR="00AA0B1B" w:rsidRDefault="00D67135" w:rsidP="005874E0">
      <w:pPr>
        <w:pStyle w:val="a9"/>
        <w:adjustRightInd w:val="0"/>
        <w:snapToGrid w:val="0"/>
        <w:rPr>
          <w:rFonts w:asciiTheme="minorEastAsia" w:eastAsiaTheme="minorEastAsia" w:hAnsiTheme="minorEastAsia" w:cs="仿宋"/>
          <w:szCs w:val="21"/>
        </w:rPr>
      </w:pPr>
      <w:r w:rsidRPr="00D67135">
        <w:rPr>
          <w:rFonts w:asciiTheme="minorEastAsia" w:eastAsiaTheme="minorEastAsia" w:hAnsiTheme="minorEastAsia" w:cs="仿宋" w:hint="eastAsia"/>
          <w:szCs w:val="21"/>
        </w:rPr>
        <w:lastRenderedPageBreak/>
        <w:t>报告期内，嵩县金牛项目、湖北三鑫项目、山东鑫泰项目和中原冶炼厂搬迁项目稳步推进，河北金厂峪扩能改造项目选厂已建成投产，预计新增金矿石处理能力2000吨/日、新增矿产金产能1吨/年。</w:t>
      </w:r>
    </w:p>
    <w:p w:rsidR="00AA0B1B" w:rsidRDefault="00AA0B1B" w:rsidP="005874E0">
      <w:pPr>
        <w:pStyle w:val="a9"/>
        <w:adjustRightInd w:val="0"/>
        <w:snapToGrid w:val="0"/>
        <w:rPr>
          <w:rFonts w:asciiTheme="minorEastAsia" w:eastAsiaTheme="minorEastAsia" w:hAnsiTheme="minorEastAsia" w:cs="仿宋"/>
          <w:szCs w:val="21"/>
        </w:rPr>
      </w:pPr>
      <w:r w:rsidRPr="00AA0B1B">
        <w:rPr>
          <w:rFonts w:asciiTheme="minorEastAsia" w:eastAsiaTheme="minorEastAsia" w:hAnsiTheme="minorEastAsia" w:cs="仿宋" w:hint="eastAsia"/>
          <w:szCs w:val="21"/>
        </w:rPr>
        <w:t>四是</w:t>
      </w:r>
      <w:r w:rsidR="00D67135" w:rsidRPr="00AA0B1B">
        <w:rPr>
          <w:rFonts w:asciiTheme="minorEastAsia" w:eastAsiaTheme="minorEastAsia" w:hAnsiTheme="minorEastAsia" w:cs="仿宋" w:hint="eastAsia"/>
          <w:szCs w:val="21"/>
        </w:rPr>
        <w:t>资源获取工作实现新突破</w:t>
      </w:r>
      <w:r>
        <w:rPr>
          <w:rFonts w:asciiTheme="minorEastAsia" w:eastAsiaTheme="minorEastAsia" w:hAnsiTheme="minorEastAsia" w:cs="仿宋" w:hint="eastAsia"/>
          <w:szCs w:val="21"/>
        </w:rPr>
        <w:t>。</w:t>
      </w:r>
    </w:p>
    <w:p w:rsidR="00DA3F89" w:rsidRPr="00DA3F89" w:rsidRDefault="00D67135" w:rsidP="00DA3F89">
      <w:pPr>
        <w:pStyle w:val="a9"/>
        <w:adjustRightInd w:val="0"/>
        <w:snapToGrid w:val="0"/>
        <w:rPr>
          <w:rFonts w:asciiTheme="minorEastAsia" w:eastAsiaTheme="minorEastAsia" w:hAnsiTheme="minorEastAsia" w:cs="仿宋"/>
          <w:szCs w:val="21"/>
        </w:rPr>
      </w:pPr>
      <w:r w:rsidRPr="00D67135">
        <w:rPr>
          <w:rFonts w:asciiTheme="minorEastAsia" w:eastAsiaTheme="minorEastAsia" w:hAnsiTheme="minorEastAsia" w:cs="仿宋" w:hint="eastAsia"/>
          <w:szCs w:val="21"/>
        </w:rPr>
        <w:t>公司始终坚持“资源是矿业企业的生命线和未来”的理念，在继续通过资源并购、地质探矿、生产探矿、现有企业周边整合、控股股东资产注入等行之有效的各种方式的同时，创新资源获取工作。联合业内专家，在乌拉嘎、夹皮沟、潼关矿业组织了地质探矿研讨会，确定找矿思路和探矿方向，为寻找接续资源提供理论依据。同时，积极与地矿单位开展合作、寻求获取新的资源</w:t>
      </w:r>
      <w:r w:rsidR="00AA0B1B">
        <w:rPr>
          <w:rFonts w:asciiTheme="minorEastAsia" w:eastAsiaTheme="minorEastAsia" w:hAnsiTheme="minorEastAsia" w:cs="仿宋" w:hint="eastAsia"/>
          <w:szCs w:val="21"/>
        </w:rPr>
        <w:t xml:space="preserve">。  </w:t>
      </w:r>
    </w:p>
    <w:p w:rsidR="00DA3F89" w:rsidRPr="00DA3F89" w:rsidRDefault="00AA0B1B" w:rsidP="00DA3F89">
      <w:pPr>
        <w:pStyle w:val="a9"/>
        <w:adjustRightInd w:val="0"/>
        <w:snapToGrid w:val="0"/>
        <w:rPr>
          <w:rFonts w:asciiTheme="minorEastAsia" w:eastAsiaTheme="minorEastAsia" w:hAnsiTheme="minorEastAsia" w:cs="仿宋"/>
          <w:szCs w:val="21"/>
        </w:rPr>
      </w:pPr>
      <w:r w:rsidRPr="00AA0B1B">
        <w:rPr>
          <w:rFonts w:asciiTheme="minorEastAsia" w:eastAsiaTheme="minorEastAsia" w:hAnsiTheme="minorEastAsia" w:cs="仿宋" w:hint="eastAsia"/>
          <w:szCs w:val="21"/>
        </w:rPr>
        <w:t>五是</w:t>
      </w:r>
      <w:r w:rsidR="00DA3F89" w:rsidRPr="00DA3F89">
        <w:rPr>
          <w:rFonts w:asciiTheme="minorEastAsia" w:eastAsiaTheme="minorEastAsia" w:hAnsiTheme="minorEastAsia" w:cs="仿宋" w:hint="eastAsia"/>
          <w:szCs w:val="21"/>
        </w:rPr>
        <w:t>大力推进科技创新。</w:t>
      </w:r>
    </w:p>
    <w:p w:rsidR="00DA3F89" w:rsidRDefault="00DA3F89" w:rsidP="00DA3F89">
      <w:pPr>
        <w:pStyle w:val="a9"/>
        <w:adjustRightInd w:val="0"/>
        <w:snapToGrid w:val="0"/>
        <w:rPr>
          <w:rFonts w:asciiTheme="minorEastAsia" w:eastAsiaTheme="minorEastAsia" w:hAnsiTheme="minorEastAsia" w:cs="仿宋"/>
          <w:szCs w:val="21"/>
        </w:rPr>
      </w:pPr>
      <w:r w:rsidRPr="00D67135">
        <w:rPr>
          <w:rFonts w:asciiTheme="minorEastAsia" w:eastAsiaTheme="minorEastAsia" w:hAnsiTheme="minorEastAsia" w:cs="仿宋" w:hint="eastAsia"/>
          <w:szCs w:val="21"/>
        </w:rPr>
        <w:t>聘请知名院士和专家组成内外结合的科技创新体系，设立科研项目43项，对重点、难点项目进行</w:t>
      </w:r>
      <w:r>
        <w:rPr>
          <w:rFonts w:asciiTheme="minorEastAsia" w:eastAsiaTheme="minorEastAsia" w:hAnsiTheme="minorEastAsia" w:cs="仿宋" w:hint="eastAsia"/>
          <w:szCs w:val="21"/>
        </w:rPr>
        <w:t>攻关</w:t>
      </w:r>
      <w:r w:rsidRPr="00D67135">
        <w:rPr>
          <w:rFonts w:asciiTheme="minorEastAsia" w:eastAsiaTheme="minorEastAsia" w:hAnsiTheme="minorEastAsia" w:cs="仿宋" w:hint="eastAsia"/>
          <w:szCs w:val="21"/>
        </w:rPr>
        <w:t>招标。实施“合理化建议和小改小革”活动，开展金点子工程。促进了生产效率提高、安全环保条件改善、降本增效和优化“五率”活动、节能降耗等工作的开展。</w:t>
      </w:r>
      <w:r>
        <w:rPr>
          <w:rFonts w:asciiTheme="minorEastAsia" w:eastAsiaTheme="minorEastAsia" w:hAnsiTheme="minorEastAsia" w:cs="仿宋" w:hint="eastAsia"/>
          <w:szCs w:val="21"/>
        </w:rPr>
        <w:t xml:space="preserve">  </w:t>
      </w:r>
    </w:p>
    <w:p w:rsidR="00AA0B1B" w:rsidRPr="00DA3F89" w:rsidRDefault="00DA3F89" w:rsidP="00DA3F89">
      <w:pPr>
        <w:pStyle w:val="a9"/>
        <w:adjustRightInd w:val="0"/>
        <w:snapToGrid w:val="0"/>
        <w:rPr>
          <w:rFonts w:asciiTheme="minorEastAsia" w:eastAsiaTheme="minorEastAsia" w:hAnsiTheme="minorEastAsia" w:cs="仿宋"/>
          <w:szCs w:val="21"/>
        </w:rPr>
      </w:pPr>
      <w:r w:rsidRPr="00AA0B1B">
        <w:rPr>
          <w:rFonts w:asciiTheme="minorEastAsia" w:eastAsiaTheme="minorEastAsia" w:hAnsiTheme="minorEastAsia" w:cs="仿宋" w:hint="eastAsia"/>
          <w:szCs w:val="21"/>
        </w:rPr>
        <w:t>六是</w:t>
      </w:r>
      <w:r w:rsidR="00D67135" w:rsidRPr="00DA3F89">
        <w:rPr>
          <w:rFonts w:asciiTheme="minorEastAsia" w:eastAsiaTheme="minorEastAsia" w:hAnsiTheme="minorEastAsia" w:cs="仿宋" w:hint="eastAsia"/>
          <w:szCs w:val="21"/>
        </w:rPr>
        <w:t>着力夯实安全环保基础</w:t>
      </w:r>
      <w:r w:rsidR="00AA0B1B" w:rsidRPr="00DA3F89">
        <w:rPr>
          <w:rFonts w:asciiTheme="minorEastAsia" w:eastAsiaTheme="minorEastAsia" w:hAnsiTheme="minorEastAsia" w:cs="仿宋" w:hint="eastAsia"/>
          <w:szCs w:val="21"/>
        </w:rPr>
        <w:t>。</w:t>
      </w:r>
    </w:p>
    <w:p w:rsidR="00AA0B1B" w:rsidRDefault="00D67135" w:rsidP="005874E0">
      <w:pPr>
        <w:pStyle w:val="a9"/>
        <w:adjustRightInd w:val="0"/>
        <w:snapToGrid w:val="0"/>
        <w:rPr>
          <w:rFonts w:asciiTheme="minorEastAsia" w:eastAsiaTheme="minorEastAsia" w:hAnsiTheme="minorEastAsia" w:cs="仿宋"/>
          <w:szCs w:val="21"/>
        </w:rPr>
      </w:pPr>
      <w:r w:rsidRPr="00D67135">
        <w:rPr>
          <w:rFonts w:asciiTheme="minorEastAsia" w:eastAsiaTheme="minorEastAsia" w:hAnsiTheme="minorEastAsia" w:cs="仿宋" w:hint="eastAsia"/>
          <w:szCs w:val="21"/>
        </w:rPr>
        <w:t>公司确定2014年为“安全基础年”，集中精力抓以班组建设为重点的基层工作，以现场标准化作业为重点的基础工作和以提高员工安全意识、安全技能为重点的基本功工作，不断夯实公司安全管理的基础。通过开展重点部位专项检查、特征污染物监测、加强安全培训等活动，狠抓“三基”工作。</w:t>
      </w:r>
    </w:p>
    <w:p w:rsidR="00DA3F89" w:rsidRPr="00CB12B6" w:rsidRDefault="00DA3F89" w:rsidP="00DA3F89">
      <w:pPr>
        <w:pStyle w:val="a9"/>
        <w:adjustRightInd w:val="0"/>
        <w:snapToGrid w:val="0"/>
        <w:rPr>
          <w:rFonts w:asciiTheme="minorEastAsia" w:eastAsiaTheme="minorEastAsia" w:hAnsiTheme="minorEastAsia" w:cs="仿宋"/>
          <w:szCs w:val="21"/>
        </w:rPr>
      </w:pPr>
      <w:r w:rsidRPr="00AA0B1B">
        <w:rPr>
          <w:rFonts w:asciiTheme="minorEastAsia" w:eastAsiaTheme="minorEastAsia" w:hAnsiTheme="minorEastAsia" w:cs="仿宋" w:hint="eastAsia"/>
          <w:szCs w:val="21"/>
        </w:rPr>
        <w:t>七是</w:t>
      </w:r>
      <w:r w:rsidRPr="00CB12B6">
        <w:rPr>
          <w:rFonts w:asciiTheme="minorEastAsia" w:eastAsiaTheme="minorEastAsia" w:hAnsiTheme="minorEastAsia" w:cs="仿宋" w:hint="eastAsia"/>
          <w:szCs w:val="21"/>
        </w:rPr>
        <w:t>优化人才队伍结构，促进劳动生产率提高</w:t>
      </w:r>
    </w:p>
    <w:p w:rsidR="00DA3F89" w:rsidRDefault="00DA3F89" w:rsidP="00DA3F89">
      <w:pPr>
        <w:pStyle w:val="a9"/>
        <w:adjustRightInd w:val="0"/>
        <w:snapToGrid w:val="0"/>
        <w:rPr>
          <w:rFonts w:asciiTheme="minorEastAsia" w:eastAsiaTheme="minorEastAsia" w:hAnsiTheme="minorEastAsia" w:cs="仿宋"/>
          <w:szCs w:val="21"/>
        </w:rPr>
      </w:pPr>
      <w:r w:rsidRPr="00CB12B6">
        <w:rPr>
          <w:rFonts w:asciiTheme="minorEastAsia" w:eastAsiaTheme="minorEastAsia" w:hAnsiTheme="minorEastAsia" w:cs="仿宋" w:hint="eastAsia"/>
          <w:szCs w:val="21"/>
        </w:rPr>
        <w:t>加强梯队人才培训和对企业班子的考核、调整，制定了《重点权属公司机构设置及人员配置方案》，压缩冗员、充实一线，切实提高全员劳动生产率。</w:t>
      </w:r>
    </w:p>
    <w:p w:rsidR="00AA0B1B" w:rsidRPr="00DA3F89" w:rsidRDefault="00DA3F89" w:rsidP="00DA3F89">
      <w:pPr>
        <w:pStyle w:val="a9"/>
        <w:adjustRightInd w:val="0"/>
        <w:snapToGrid w:val="0"/>
        <w:rPr>
          <w:rFonts w:asciiTheme="minorEastAsia" w:eastAsiaTheme="minorEastAsia" w:hAnsiTheme="minorEastAsia" w:cs="仿宋"/>
          <w:szCs w:val="21"/>
        </w:rPr>
      </w:pPr>
      <w:r w:rsidRPr="00AA0B1B">
        <w:rPr>
          <w:rFonts w:asciiTheme="minorEastAsia" w:eastAsiaTheme="minorEastAsia" w:hAnsiTheme="minorEastAsia" w:cs="仿宋" w:hint="eastAsia"/>
          <w:szCs w:val="21"/>
        </w:rPr>
        <w:t>八是</w:t>
      </w:r>
      <w:r w:rsidR="00D67135" w:rsidRPr="00DA3F89">
        <w:rPr>
          <w:rFonts w:asciiTheme="minorEastAsia" w:eastAsiaTheme="minorEastAsia" w:hAnsiTheme="minorEastAsia" w:cs="仿宋" w:hint="eastAsia"/>
          <w:szCs w:val="21"/>
        </w:rPr>
        <w:t>控股股东资产注入工作稳步推进</w:t>
      </w:r>
      <w:r w:rsidR="00AA0B1B" w:rsidRPr="00DA3F89">
        <w:rPr>
          <w:rFonts w:asciiTheme="minorEastAsia" w:eastAsiaTheme="minorEastAsia" w:hAnsiTheme="minorEastAsia" w:cs="仿宋" w:hint="eastAsia"/>
          <w:szCs w:val="21"/>
        </w:rPr>
        <w:t>。</w:t>
      </w:r>
    </w:p>
    <w:p w:rsidR="00AA0B1B" w:rsidRDefault="00D67135" w:rsidP="005874E0">
      <w:pPr>
        <w:pStyle w:val="a9"/>
        <w:adjustRightInd w:val="0"/>
        <w:snapToGrid w:val="0"/>
        <w:rPr>
          <w:rFonts w:asciiTheme="minorEastAsia" w:eastAsiaTheme="minorEastAsia" w:hAnsiTheme="minorEastAsia" w:cs="仿宋"/>
          <w:szCs w:val="21"/>
        </w:rPr>
      </w:pPr>
      <w:r w:rsidRPr="00AA0B1B">
        <w:rPr>
          <w:rFonts w:asciiTheme="minorEastAsia" w:eastAsiaTheme="minorEastAsia" w:hAnsiTheme="minorEastAsia" w:cs="仿宋" w:hint="eastAsia"/>
          <w:szCs w:val="21"/>
        </w:rPr>
        <w:t>积极加强与控股股东沟通，上半年初步确定了控股股东资产注入企业，资产注入工作有序推进。</w:t>
      </w:r>
    </w:p>
    <w:p w:rsidR="00D67135" w:rsidRPr="00D67135" w:rsidRDefault="00D67135" w:rsidP="005874E0">
      <w:pPr>
        <w:pStyle w:val="a9"/>
        <w:adjustRightInd w:val="0"/>
        <w:snapToGrid w:val="0"/>
        <w:rPr>
          <w:rFonts w:asciiTheme="minorEastAsia" w:eastAsiaTheme="minorEastAsia" w:hAnsiTheme="minorEastAsia" w:cs="仿宋"/>
          <w:szCs w:val="21"/>
        </w:rPr>
      </w:pPr>
      <w:r w:rsidRPr="00D67135">
        <w:rPr>
          <w:rFonts w:asciiTheme="minorEastAsia" w:eastAsiaTheme="minorEastAsia" w:hAnsiTheme="minorEastAsia" w:cs="仿宋" w:hint="eastAsia"/>
          <w:szCs w:val="21"/>
        </w:rPr>
        <w:t>下半年，公司将继续按照年初制定的年度工作总体思路，细化和分解各项指标，将优化“五率”和降本增效工作向纵深推进，启动精细化管理，继续优化项目设计，狠抓安全“三基”、强化责任考核，加强找矿和重点项目并购，苦练内功、夯实基础，全面完成今年各项目标任务。</w:t>
      </w:r>
    </w:p>
    <w:p w:rsidR="003113E5" w:rsidRPr="00D67135" w:rsidRDefault="003113E5" w:rsidP="005874E0">
      <w:pPr>
        <w:snapToGrid w:val="0"/>
      </w:pPr>
    </w:p>
    <w:p w:rsidR="004A74C1" w:rsidRDefault="004A74C1" w:rsidP="005874E0">
      <w:pPr>
        <w:pStyle w:val="30"/>
        <w:numPr>
          <w:ilvl w:val="0"/>
          <w:numId w:val="13"/>
        </w:numPr>
        <w:snapToGrid w:val="0"/>
        <w:spacing w:before="0" w:after="0" w:line="240" w:lineRule="auto"/>
      </w:pPr>
      <w:bookmarkStart w:id="6" w:name="_Toc342559738"/>
      <w:bookmarkStart w:id="7" w:name="_Toc342565895"/>
      <w:r>
        <w:rPr>
          <w:rFonts w:hint="eastAsia"/>
        </w:rPr>
        <w:t>主营业务分析</w:t>
      </w:r>
      <w:bookmarkEnd w:id="6"/>
      <w:bookmarkEnd w:id="7"/>
    </w:p>
    <w:p w:rsidR="004A74C1" w:rsidRDefault="004A74C1" w:rsidP="005874E0">
      <w:pPr>
        <w:pStyle w:val="40"/>
        <w:numPr>
          <w:ilvl w:val="0"/>
          <w:numId w:val="14"/>
        </w:numPr>
        <w:snapToGrid w:val="0"/>
        <w:spacing w:before="0" w:after="0" w:line="240" w:lineRule="auto"/>
      </w:pPr>
      <w:bookmarkStart w:id="8" w:name="_Toc342559739"/>
      <w:bookmarkStart w:id="9" w:name="_Toc342565896"/>
      <w:r>
        <w:rPr>
          <w:rFonts w:hint="eastAsia"/>
        </w:rPr>
        <w:t>财务报表相关科目变动分析表</w:t>
      </w:r>
      <w:bookmarkEnd w:id="8"/>
      <w:bookmarkEnd w:id="9"/>
    </w:p>
    <w:sdt>
      <w:sdtPr>
        <w:rPr>
          <w:rFonts w:hint="eastAsia"/>
        </w:rPr>
        <w:tag w:val="_GBC_ae95eb21eadd4d3bb17702445607873e"/>
        <w:id w:val="7537158"/>
      </w:sdtPr>
      <w:sdtContent>
        <w:p w:rsidR="004A74C1" w:rsidRDefault="004A74C1" w:rsidP="005874E0">
          <w:pPr>
            <w:pStyle w:val="a9"/>
            <w:snapToGrid w:val="0"/>
            <w:ind w:left="360" w:firstLineChars="0" w:firstLine="0"/>
            <w:jc w:val="right"/>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7b4e6f63484bfb89791a4fb364ba99"/>
              <w:id w:val="7537124"/>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szCs w:val="21"/>
                </w:rPr>
                <w:t>元</w:t>
              </w:r>
            </w:sdtContent>
          </w:sdt>
          <w:r>
            <w:t xml:space="preserve">  </w:t>
          </w:r>
          <w:r>
            <w:rPr>
              <w:rFonts w:ascii="宋体" w:hAnsi="宋体" w:hint="eastAsia"/>
              <w:szCs w:val="21"/>
            </w:rPr>
            <w:t>币种</w:t>
          </w:r>
          <w:r>
            <w:rPr>
              <w:rFonts w:ascii="宋体" w:hAnsi="宋体"/>
              <w:szCs w:val="21"/>
            </w:rPr>
            <w:t>:</w:t>
          </w:r>
          <w:sdt>
            <w:sdtPr>
              <w:rPr>
                <w:rFonts w:ascii="宋体" w:hAnsi="宋体"/>
                <w:szCs w:val="21"/>
              </w:rPr>
              <w:alias w:val="币种：利润表及现金流量表相关科目变动分析表"/>
              <w:tag w:val="_GBC_93f5957c74db4d4d9c89ecd08e4e3879"/>
              <w:id w:val="7537125"/>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szCs w:val="21"/>
                </w:rPr>
                <w:t>人民币</w:t>
              </w:r>
            </w:sdtContent>
          </w:sdt>
        </w:p>
        <w:tbl>
          <w:tblPr>
            <w:tblStyle w:val="a6"/>
            <w:tblW w:w="5000" w:type="pct"/>
            <w:tblLook w:val="04A0"/>
          </w:tblPr>
          <w:tblGrid>
            <w:gridCol w:w="3254"/>
            <w:gridCol w:w="2001"/>
            <w:gridCol w:w="2001"/>
            <w:gridCol w:w="1792"/>
          </w:tblGrid>
          <w:tr w:rsidR="004A74C1" w:rsidTr="00F50E51">
            <w:tc>
              <w:tcPr>
                <w:tcW w:w="1798" w:type="pct"/>
              </w:tcPr>
              <w:p w:rsidR="004A74C1" w:rsidRDefault="004A74C1" w:rsidP="005874E0">
                <w:pPr>
                  <w:pStyle w:val="a9"/>
                  <w:snapToGrid w:val="0"/>
                  <w:ind w:firstLineChars="0" w:firstLine="0"/>
                  <w:rPr>
                    <w:rFonts w:ascii="宋体" w:hAnsi="宋体"/>
                    <w:szCs w:val="21"/>
                  </w:rPr>
                </w:pPr>
                <w:r>
                  <w:rPr>
                    <w:rFonts w:ascii="宋体" w:hAnsi="宋体" w:hint="eastAsia"/>
                    <w:szCs w:val="21"/>
                  </w:rPr>
                  <w:t>科目</w:t>
                </w:r>
              </w:p>
            </w:tc>
            <w:tc>
              <w:tcPr>
                <w:tcW w:w="1106" w:type="pct"/>
              </w:tcPr>
              <w:p w:rsidR="004A74C1" w:rsidRDefault="004A74C1" w:rsidP="005874E0">
                <w:pPr>
                  <w:pStyle w:val="a9"/>
                  <w:snapToGrid w:val="0"/>
                  <w:ind w:firstLineChars="0" w:firstLine="0"/>
                  <w:rPr>
                    <w:rFonts w:ascii="宋体" w:hAnsi="宋体"/>
                    <w:szCs w:val="21"/>
                  </w:rPr>
                </w:pPr>
                <w:r>
                  <w:rPr>
                    <w:rFonts w:ascii="宋体" w:hAnsi="宋体" w:hint="eastAsia"/>
                    <w:szCs w:val="21"/>
                  </w:rPr>
                  <w:t>本期数</w:t>
                </w:r>
              </w:p>
            </w:tc>
            <w:tc>
              <w:tcPr>
                <w:tcW w:w="1106" w:type="pct"/>
              </w:tcPr>
              <w:p w:rsidR="004A74C1" w:rsidRDefault="004A74C1" w:rsidP="005874E0">
                <w:pPr>
                  <w:pStyle w:val="a9"/>
                  <w:snapToGrid w:val="0"/>
                  <w:ind w:firstLineChars="0" w:firstLine="0"/>
                  <w:rPr>
                    <w:rFonts w:ascii="宋体" w:hAnsi="宋体"/>
                    <w:szCs w:val="21"/>
                  </w:rPr>
                </w:pPr>
                <w:r>
                  <w:rPr>
                    <w:rFonts w:ascii="宋体" w:hAnsi="宋体" w:hint="eastAsia"/>
                    <w:szCs w:val="21"/>
                  </w:rPr>
                  <w:t>上年同期数</w:t>
                </w:r>
              </w:p>
            </w:tc>
            <w:tc>
              <w:tcPr>
                <w:tcW w:w="991" w:type="pct"/>
              </w:tcPr>
              <w:p w:rsidR="004A74C1" w:rsidRDefault="004A74C1" w:rsidP="005874E0">
                <w:pPr>
                  <w:pStyle w:val="a9"/>
                  <w:snapToGrid w:val="0"/>
                  <w:ind w:firstLineChars="0" w:firstLine="0"/>
                  <w:rPr>
                    <w:rFonts w:ascii="宋体" w:hAnsi="宋体"/>
                    <w:szCs w:val="21"/>
                  </w:rPr>
                </w:pPr>
                <w:r>
                  <w:rPr>
                    <w:rFonts w:ascii="宋体" w:hAnsi="宋体" w:hint="eastAsia"/>
                    <w:szCs w:val="21"/>
                  </w:rPr>
                  <w:t>变动比例（%）</w:t>
                </w:r>
              </w:p>
            </w:tc>
          </w:tr>
          <w:tr w:rsidR="004A74C1" w:rsidTr="00F50E51">
            <w:tc>
              <w:tcPr>
                <w:tcW w:w="1798" w:type="pct"/>
              </w:tcPr>
              <w:p w:rsidR="004A74C1" w:rsidRDefault="004A74C1" w:rsidP="005874E0">
                <w:pPr>
                  <w:pStyle w:val="a9"/>
                  <w:snapToGrid w:val="0"/>
                  <w:ind w:firstLineChars="0" w:firstLine="0"/>
                  <w:rPr>
                    <w:rFonts w:ascii="宋体" w:hAnsi="宋体"/>
                    <w:szCs w:val="21"/>
                  </w:rPr>
                </w:pPr>
                <w:r>
                  <w:rPr>
                    <w:rFonts w:ascii="宋体" w:hAnsi="宋体" w:hint="eastAsia"/>
                    <w:szCs w:val="21"/>
                  </w:rPr>
                  <w:t>营业收入</w:t>
                </w:r>
              </w:p>
            </w:tc>
            <w:sdt>
              <w:sdtPr>
                <w:rPr>
                  <w:rFonts w:ascii="宋体" w:hAnsi="宋体"/>
                  <w:szCs w:val="21"/>
                </w:rPr>
                <w:alias w:val="营业收入"/>
                <w:tag w:val="_GBC_b7ab5b11e4594d1b9d92ff621cf1d949"/>
                <w:id w:val="7537126"/>
              </w:sdtPr>
              <w:sdtContent>
                <w:tc>
                  <w:tcPr>
                    <w:tcW w:w="1106" w:type="pct"/>
                  </w:tcPr>
                  <w:p w:rsidR="004A74C1" w:rsidRDefault="004A74C1" w:rsidP="005874E0">
                    <w:pPr>
                      <w:pStyle w:val="a9"/>
                      <w:snapToGrid w:val="0"/>
                      <w:ind w:firstLineChars="0" w:firstLine="0"/>
                      <w:jc w:val="right"/>
                      <w:rPr>
                        <w:rFonts w:ascii="宋体" w:hAnsi="宋体"/>
                        <w:color w:val="FFC000"/>
                        <w:szCs w:val="21"/>
                      </w:rPr>
                    </w:pPr>
                    <w:r>
                      <w:rPr>
                        <w:rFonts w:ascii="宋体" w:hAnsi="宋体"/>
                        <w:szCs w:val="21"/>
                      </w:rPr>
                      <w:t>15,929,341,586.95</w:t>
                    </w:r>
                  </w:p>
                </w:tc>
              </w:sdtContent>
            </w:sdt>
            <w:sdt>
              <w:sdtPr>
                <w:rPr>
                  <w:rFonts w:ascii="宋体" w:hAnsi="宋体"/>
                  <w:szCs w:val="21"/>
                </w:rPr>
                <w:alias w:val="营业收入"/>
                <w:tag w:val="_GBC_17d2567a56a342eb83a9cb95872a3739"/>
                <w:id w:val="7537127"/>
              </w:sdtPr>
              <w:sdtContent>
                <w:tc>
                  <w:tcPr>
                    <w:tcW w:w="1106" w:type="pct"/>
                  </w:tcPr>
                  <w:p w:rsidR="004A74C1" w:rsidRDefault="004A74C1" w:rsidP="005874E0">
                    <w:pPr>
                      <w:pStyle w:val="a9"/>
                      <w:snapToGrid w:val="0"/>
                      <w:ind w:firstLineChars="0" w:firstLine="0"/>
                      <w:jc w:val="right"/>
                      <w:rPr>
                        <w:rFonts w:ascii="宋体" w:hAnsi="宋体"/>
                        <w:color w:val="FFC000"/>
                        <w:szCs w:val="21"/>
                      </w:rPr>
                    </w:pPr>
                    <w:r>
                      <w:rPr>
                        <w:rFonts w:ascii="宋体" w:hAnsi="宋体"/>
                        <w:szCs w:val="21"/>
                      </w:rPr>
                      <w:t>15,329,071,169.63</w:t>
                    </w:r>
                  </w:p>
                </w:tc>
              </w:sdtContent>
            </w:sdt>
            <w:sdt>
              <w:sdtPr>
                <w:rPr>
                  <w:rFonts w:ascii="宋体" w:hAnsi="宋体"/>
                  <w:szCs w:val="21"/>
                </w:rPr>
                <w:alias w:val="营业收入本期比上期增减"/>
                <w:tag w:val="_GBC_87e62ef25607420db0c90faa8e9b7b4e"/>
                <w:id w:val="7537128"/>
              </w:sdtPr>
              <w:sdtContent>
                <w:tc>
                  <w:tcPr>
                    <w:tcW w:w="991" w:type="pct"/>
                  </w:tcPr>
                  <w:p w:rsidR="004A74C1" w:rsidRDefault="004A74C1" w:rsidP="005874E0">
                    <w:pPr>
                      <w:pStyle w:val="a9"/>
                      <w:snapToGrid w:val="0"/>
                      <w:ind w:firstLineChars="0" w:firstLine="0"/>
                      <w:jc w:val="right"/>
                      <w:rPr>
                        <w:rFonts w:ascii="宋体" w:hAnsi="宋体"/>
                        <w:color w:val="FFC000"/>
                        <w:szCs w:val="21"/>
                      </w:rPr>
                    </w:pPr>
                    <w:r>
                      <w:rPr>
                        <w:rFonts w:ascii="宋体" w:hAnsi="宋体"/>
                        <w:szCs w:val="21"/>
                      </w:rPr>
                      <w:t xml:space="preserve">3.92 </w:t>
                    </w:r>
                  </w:p>
                </w:tc>
              </w:sdtContent>
            </w:sdt>
          </w:tr>
          <w:tr w:rsidR="004A74C1" w:rsidTr="00F50E51">
            <w:tc>
              <w:tcPr>
                <w:tcW w:w="1798" w:type="pct"/>
              </w:tcPr>
              <w:p w:rsidR="004A74C1" w:rsidRDefault="004A74C1" w:rsidP="005874E0">
                <w:pPr>
                  <w:pStyle w:val="a9"/>
                  <w:snapToGrid w:val="0"/>
                  <w:ind w:firstLineChars="0" w:firstLine="0"/>
                  <w:rPr>
                    <w:rFonts w:ascii="宋体" w:hAnsi="宋体"/>
                    <w:szCs w:val="21"/>
                  </w:rPr>
                </w:pPr>
                <w:r>
                  <w:rPr>
                    <w:rFonts w:ascii="宋体" w:hAnsi="宋体"/>
                    <w:szCs w:val="21"/>
                  </w:rPr>
                  <w:t>营业成本</w:t>
                </w:r>
              </w:p>
            </w:tc>
            <w:sdt>
              <w:sdtPr>
                <w:rPr>
                  <w:rFonts w:ascii="宋体" w:hAnsi="宋体"/>
                  <w:szCs w:val="21"/>
                </w:rPr>
                <w:alias w:val="营业成本"/>
                <w:tag w:val="_GBC_0cf3b4f735394415ab5c40e32b1d26e0"/>
                <w:id w:val="7537129"/>
              </w:sdtPr>
              <w:sdtContent>
                <w:tc>
                  <w:tcPr>
                    <w:tcW w:w="1106" w:type="pct"/>
                  </w:tcPr>
                  <w:p w:rsidR="004A74C1" w:rsidRDefault="004A74C1" w:rsidP="005874E0">
                    <w:pPr>
                      <w:pStyle w:val="a9"/>
                      <w:snapToGrid w:val="0"/>
                      <w:ind w:firstLineChars="0" w:firstLine="0"/>
                      <w:jc w:val="right"/>
                      <w:rPr>
                        <w:rFonts w:ascii="宋体" w:hAnsi="宋体"/>
                        <w:color w:val="FFC000"/>
                        <w:szCs w:val="21"/>
                      </w:rPr>
                    </w:pPr>
                    <w:r>
                      <w:rPr>
                        <w:rFonts w:ascii="宋体" w:hAnsi="宋体"/>
                        <w:szCs w:val="21"/>
                      </w:rPr>
                      <w:t>14,474,722,676.46</w:t>
                    </w:r>
                  </w:p>
                </w:tc>
              </w:sdtContent>
            </w:sdt>
            <w:sdt>
              <w:sdtPr>
                <w:rPr>
                  <w:rFonts w:ascii="宋体" w:hAnsi="宋体"/>
                  <w:szCs w:val="21"/>
                </w:rPr>
                <w:alias w:val="营业成本"/>
                <w:tag w:val="_GBC_2a7ec20d840844fda7be155f98ac8621"/>
                <w:id w:val="7537130"/>
              </w:sdtPr>
              <w:sdtContent>
                <w:tc>
                  <w:tcPr>
                    <w:tcW w:w="1106" w:type="pct"/>
                  </w:tcPr>
                  <w:p w:rsidR="004A74C1" w:rsidRDefault="004A74C1" w:rsidP="005874E0">
                    <w:pPr>
                      <w:pStyle w:val="a9"/>
                      <w:snapToGrid w:val="0"/>
                      <w:ind w:firstLineChars="0" w:firstLine="0"/>
                      <w:jc w:val="right"/>
                      <w:rPr>
                        <w:rFonts w:ascii="宋体" w:hAnsi="宋体"/>
                        <w:color w:val="FFC000"/>
                        <w:szCs w:val="21"/>
                      </w:rPr>
                    </w:pPr>
                    <w:r>
                      <w:rPr>
                        <w:rFonts w:ascii="宋体" w:hAnsi="宋体"/>
                        <w:szCs w:val="21"/>
                      </w:rPr>
                      <w:t>13,397,008,499.88</w:t>
                    </w:r>
                  </w:p>
                </w:tc>
              </w:sdtContent>
            </w:sdt>
            <w:sdt>
              <w:sdtPr>
                <w:rPr>
                  <w:rFonts w:ascii="宋体" w:hAnsi="宋体"/>
                  <w:szCs w:val="21"/>
                </w:rPr>
                <w:alias w:val="营业成本本期比上期增减"/>
                <w:tag w:val="_GBC_d2eadf6ac444420ea3f15ff3c25d0366"/>
                <w:id w:val="7537131"/>
              </w:sdtPr>
              <w:sdtContent>
                <w:tc>
                  <w:tcPr>
                    <w:tcW w:w="991" w:type="pct"/>
                  </w:tcPr>
                  <w:p w:rsidR="004A74C1" w:rsidRDefault="004A74C1" w:rsidP="005874E0">
                    <w:pPr>
                      <w:pStyle w:val="a9"/>
                      <w:snapToGrid w:val="0"/>
                      <w:ind w:firstLineChars="0" w:firstLine="0"/>
                      <w:jc w:val="right"/>
                      <w:rPr>
                        <w:rFonts w:ascii="宋体" w:hAnsi="宋体"/>
                        <w:szCs w:val="21"/>
                      </w:rPr>
                    </w:pPr>
                    <w:r>
                      <w:rPr>
                        <w:rFonts w:ascii="宋体" w:hAnsi="宋体"/>
                        <w:szCs w:val="21"/>
                      </w:rPr>
                      <w:t xml:space="preserve">8.04 </w:t>
                    </w:r>
                  </w:p>
                </w:tc>
              </w:sdtContent>
            </w:sdt>
          </w:tr>
          <w:tr w:rsidR="004A74C1" w:rsidTr="00F50E51">
            <w:tc>
              <w:tcPr>
                <w:tcW w:w="1798" w:type="pct"/>
              </w:tcPr>
              <w:p w:rsidR="004A74C1" w:rsidRDefault="004A74C1" w:rsidP="005874E0">
                <w:pPr>
                  <w:pStyle w:val="a9"/>
                  <w:snapToGrid w:val="0"/>
                  <w:ind w:firstLineChars="0" w:firstLine="0"/>
                  <w:rPr>
                    <w:rFonts w:ascii="宋体" w:hAnsi="宋体"/>
                    <w:szCs w:val="21"/>
                  </w:rPr>
                </w:pPr>
                <w:r>
                  <w:rPr>
                    <w:rFonts w:ascii="宋体" w:hAnsi="宋体"/>
                    <w:szCs w:val="21"/>
                  </w:rPr>
                  <w:t>销售费用</w:t>
                </w:r>
              </w:p>
            </w:tc>
            <w:sdt>
              <w:sdtPr>
                <w:rPr>
                  <w:rFonts w:ascii="宋体" w:hAnsi="宋体"/>
                  <w:szCs w:val="21"/>
                </w:rPr>
                <w:alias w:val="销售费用"/>
                <w:tag w:val="_GBC_ee6e764eb63e491691b9454b26be591c"/>
                <w:id w:val="7537132"/>
              </w:sdtPr>
              <w:sdtContent>
                <w:tc>
                  <w:tcPr>
                    <w:tcW w:w="1106" w:type="pct"/>
                  </w:tcPr>
                  <w:p w:rsidR="004A74C1" w:rsidRDefault="004A74C1" w:rsidP="005874E0">
                    <w:pPr>
                      <w:pStyle w:val="a9"/>
                      <w:snapToGrid w:val="0"/>
                      <w:ind w:firstLineChars="0" w:firstLine="0"/>
                      <w:jc w:val="right"/>
                      <w:rPr>
                        <w:rFonts w:ascii="宋体" w:hAnsi="宋体"/>
                        <w:color w:val="FFC000"/>
                        <w:szCs w:val="21"/>
                      </w:rPr>
                    </w:pPr>
                    <w:r>
                      <w:rPr>
                        <w:rFonts w:ascii="宋体" w:hAnsi="宋体"/>
                        <w:szCs w:val="21"/>
                      </w:rPr>
                      <w:t xml:space="preserve"> 25,542,866.54 </w:t>
                    </w:r>
                  </w:p>
                </w:tc>
              </w:sdtContent>
            </w:sdt>
            <w:sdt>
              <w:sdtPr>
                <w:rPr>
                  <w:rFonts w:ascii="宋体" w:hAnsi="宋体"/>
                  <w:szCs w:val="21"/>
                </w:rPr>
                <w:alias w:val="销售费用"/>
                <w:tag w:val="_GBC_956ef176ca374c2bb8a0aeb1bcab78f3"/>
                <w:id w:val="7537133"/>
              </w:sdtPr>
              <w:sdtContent>
                <w:tc>
                  <w:tcPr>
                    <w:tcW w:w="1106" w:type="pct"/>
                  </w:tcPr>
                  <w:p w:rsidR="004A74C1" w:rsidRDefault="004A74C1" w:rsidP="005874E0">
                    <w:pPr>
                      <w:pStyle w:val="a9"/>
                      <w:snapToGrid w:val="0"/>
                      <w:ind w:firstLineChars="0" w:firstLine="0"/>
                      <w:jc w:val="right"/>
                      <w:rPr>
                        <w:rFonts w:ascii="宋体" w:hAnsi="宋体"/>
                        <w:color w:val="FFC000"/>
                        <w:szCs w:val="21"/>
                      </w:rPr>
                    </w:pPr>
                    <w:r>
                      <w:rPr>
                        <w:rFonts w:ascii="宋体" w:hAnsi="宋体"/>
                        <w:szCs w:val="21"/>
                      </w:rPr>
                      <w:t xml:space="preserve"> 26,894,740.01 </w:t>
                    </w:r>
                  </w:p>
                </w:tc>
              </w:sdtContent>
            </w:sdt>
            <w:sdt>
              <w:sdtPr>
                <w:rPr>
                  <w:rFonts w:ascii="宋体" w:hAnsi="宋体"/>
                  <w:szCs w:val="21"/>
                </w:rPr>
                <w:alias w:val="销售费用本期比上期增减"/>
                <w:tag w:val="_GBC_4b9bdd2540714d8ea6b4a545019c2f6a"/>
                <w:id w:val="7537134"/>
              </w:sdtPr>
              <w:sdtContent>
                <w:tc>
                  <w:tcPr>
                    <w:tcW w:w="991" w:type="pct"/>
                  </w:tcPr>
                  <w:p w:rsidR="004A74C1" w:rsidRDefault="004A74C1" w:rsidP="005874E0">
                    <w:pPr>
                      <w:pStyle w:val="a9"/>
                      <w:snapToGrid w:val="0"/>
                      <w:ind w:firstLineChars="0" w:firstLine="0"/>
                      <w:jc w:val="right"/>
                      <w:rPr>
                        <w:rFonts w:ascii="宋体" w:hAnsi="宋体"/>
                        <w:szCs w:val="21"/>
                      </w:rPr>
                    </w:pPr>
                    <w:r>
                      <w:rPr>
                        <w:rFonts w:ascii="宋体" w:hAnsi="宋体"/>
                        <w:szCs w:val="21"/>
                      </w:rPr>
                      <w:t xml:space="preserve">-5.03 </w:t>
                    </w:r>
                  </w:p>
                </w:tc>
              </w:sdtContent>
            </w:sdt>
          </w:tr>
          <w:tr w:rsidR="004A74C1" w:rsidTr="00F50E51">
            <w:tc>
              <w:tcPr>
                <w:tcW w:w="1798" w:type="pct"/>
              </w:tcPr>
              <w:p w:rsidR="004A74C1" w:rsidRDefault="004A74C1" w:rsidP="005874E0">
                <w:pPr>
                  <w:pStyle w:val="a9"/>
                  <w:snapToGrid w:val="0"/>
                  <w:ind w:firstLineChars="0" w:firstLine="0"/>
                  <w:rPr>
                    <w:rFonts w:ascii="宋体" w:hAnsi="宋体"/>
                    <w:szCs w:val="21"/>
                  </w:rPr>
                </w:pPr>
                <w:r>
                  <w:rPr>
                    <w:rFonts w:ascii="宋体" w:hAnsi="宋体"/>
                    <w:szCs w:val="21"/>
                  </w:rPr>
                  <w:t>管理费用</w:t>
                </w:r>
              </w:p>
            </w:tc>
            <w:sdt>
              <w:sdtPr>
                <w:rPr>
                  <w:rFonts w:ascii="宋体" w:hAnsi="宋体"/>
                  <w:szCs w:val="21"/>
                </w:rPr>
                <w:alias w:val="管理费用"/>
                <w:tag w:val="_GBC_d436387b401346f4b7047ab89becafb5"/>
                <w:id w:val="7537135"/>
              </w:sdtPr>
              <w:sdtContent>
                <w:tc>
                  <w:tcPr>
                    <w:tcW w:w="1106" w:type="pct"/>
                  </w:tcPr>
                  <w:p w:rsidR="004A74C1" w:rsidRDefault="004A74C1" w:rsidP="005874E0">
                    <w:pPr>
                      <w:pStyle w:val="a9"/>
                      <w:snapToGrid w:val="0"/>
                      <w:ind w:firstLineChars="0" w:firstLine="0"/>
                      <w:jc w:val="right"/>
                      <w:rPr>
                        <w:rFonts w:ascii="宋体" w:hAnsi="宋体"/>
                        <w:color w:val="FFC000"/>
                        <w:szCs w:val="21"/>
                      </w:rPr>
                    </w:pPr>
                    <w:r>
                      <w:rPr>
                        <w:rFonts w:ascii="宋体" w:hAnsi="宋体"/>
                        <w:szCs w:val="21"/>
                      </w:rPr>
                      <w:t xml:space="preserve"> 712,808,109.01 </w:t>
                    </w:r>
                  </w:p>
                </w:tc>
              </w:sdtContent>
            </w:sdt>
            <w:sdt>
              <w:sdtPr>
                <w:rPr>
                  <w:rFonts w:ascii="宋体" w:hAnsi="宋体"/>
                  <w:szCs w:val="21"/>
                </w:rPr>
                <w:alias w:val="管理费用"/>
                <w:tag w:val="_GBC_c8a8e72ba9c84b5fad296caa5d78c126"/>
                <w:id w:val="7537136"/>
              </w:sdtPr>
              <w:sdtContent>
                <w:tc>
                  <w:tcPr>
                    <w:tcW w:w="1106" w:type="pct"/>
                  </w:tcPr>
                  <w:p w:rsidR="004A74C1" w:rsidRDefault="004A74C1" w:rsidP="005874E0">
                    <w:pPr>
                      <w:pStyle w:val="a9"/>
                      <w:snapToGrid w:val="0"/>
                      <w:ind w:firstLineChars="0" w:firstLine="0"/>
                      <w:jc w:val="right"/>
                      <w:rPr>
                        <w:rFonts w:ascii="宋体" w:hAnsi="宋体"/>
                        <w:color w:val="FFC000"/>
                        <w:szCs w:val="21"/>
                      </w:rPr>
                    </w:pPr>
                    <w:r>
                      <w:rPr>
                        <w:rFonts w:ascii="宋体" w:hAnsi="宋体"/>
                        <w:szCs w:val="21"/>
                      </w:rPr>
                      <w:t xml:space="preserve"> 713,370,349.65 </w:t>
                    </w:r>
                  </w:p>
                </w:tc>
              </w:sdtContent>
            </w:sdt>
            <w:sdt>
              <w:sdtPr>
                <w:rPr>
                  <w:rFonts w:ascii="宋体" w:hAnsi="宋体"/>
                  <w:szCs w:val="21"/>
                </w:rPr>
                <w:alias w:val="管理费用本期比上期增减"/>
                <w:tag w:val="_GBC_dd0a6f15c20841daa747bdd2c5c6fdf7"/>
                <w:id w:val="7537137"/>
              </w:sdtPr>
              <w:sdtContent>
                <w:tc>
                  <w:tcPr>
                    <w:tcW w:w="991" w:type="pct"/>
                  </w:tcPr>
                  <w:p w:rsidR="004A74C1" w:rsidRDefault="004A74C1" w:rsidP="005874E0">
                    <w:pPr>
                      <w:pStyle w:val="a9"/>
                      <w:snapToGrid w:val="0"/>
                      <w:ind w:firstLineChars="0" w:firstLine="0"/>
                      <w:jc w:val="right"/>
                      <w:rPr>
                        <w:rFonts w:ascii="宋体" w:hAnsi="宋体"/>
                        <w:szCs w:val="21"/>
                      </w:rPr>
                    </w:pPr>
                    <w:r>
                      <w:rPr>
                        <w:rFonts w:ascii="宋体" w:hAnsi="宋体"/>
                        <w:szCs w:val="21"/>
                      </w:rPr>
                      <w:t xml:space="preserve">-0.08 </w:t>
                    </w:r>
                  </w:p>
                </w:tc>
              </w:sdtContent>
            </w:sdt>
          </w:tr>
          <w:tr w:rsidR="004A74C1" w:rsidTr="00F50E51">
            <w:tc>
              <w:tcPr>
                <w:tcW w:w="1798" w:type="pct"/>
              </w:tcPr>
              <w:p w:rsidR="004A74C1" w:rsidRDefault="004A74C1" w:rsidP="005874E0">
                <w:pPr>
                  <w:pStyle w:val="a9"/>
                  <w:snapToGrid w:val="0"/>
                  <w:ind w:firstLineChars="0" w:firstLine="0"/>
                  <w:rPr>
                    <w:rFonts w:ascii="宋体" w:hAnsi="宋体"/>
                    <w:szCs w:val="21"/>
                  </w:rPr>
                </w:pPr>
                <w:r>
                  <w:rPr>
                    <w:rFonts w:ascii="宋体" w:hAnsi="宋体"/>
                    <w:szCs w:val="21"/>
                  </w:rPr>
                  <w:t>财务费用</w:t>
                </w:r>
              </w:p>
            </w:tc>
            <w:sdt>
              <w:sdtPr>
                <w:rPr>
                  <w:rFonts w:ascii="宋体" w:hAnsi="宋体"/>
                  <w:szCs w:val="21"/>
                </w:rPr>
                <w:alias w:val="财务费用"/>
                <w:tag w:val="_GBC_1ce33ff2916049508f2a52f0db4d091d"/>
                <w:id w:val="7537138"/>
              </w:sdtPr>
              <w:sdtContent>
                <w:tc>
                  <w:tcPr>
                    <w:tcW w:w="1106" w:type="pct"/>
                  </w:tcPr>
                  <w:p w:rsidR="004A74C1" w:rsidRDefault="004A74C1" w:rsidP="005874E0">
                    <w:pPr>
                      <w:pStyle w:val="a9"/>
                      <w:snapToGrid w:val="0"/>
                      <w:ind w:firstLineChars="0" w:firstLine="0"/>
                      <w:jc w:val="right"/>
                      <w:rPr>
                        <w:rFonts w:ascii="宋体" w:hAnsi="宋体"/>
                        <w:color w:val="FFC000"/>
                        <w:szCs w:val="21"/>
                      </w:rPr>
                    </w:pPr>
                    <w:r>
                      <w:rPr>
                        <w:rFonts w:ascii="宋体" w:hAnsi="宋体"/>
                        <w:szCs w:val="21"/>
                      </w:rPr>
                      <w:t xml:space="preserve"> 107,028,649.34 </w:t>
                    </w:r>
                  </w:p>
                </w:tc>
              </w:sdtContent>
            </w:sdt>
            <w:sdt>
              <w:sdtPr>
                <w:rPr>
                  <w:rFonts w:ascii="宋体" w:hAnsi="宋体"/>
                  <w:szCs w:val="21"/>
                </w:rPr>
                <w:alias w:val="财务费用"/>
                <w:tag w:val="_GBC_583afbd9a03c4f0b903bc005f69019cd"/>
                <w:id w:val="7537139"/>
              </w:sdtPr>
              <w:sdtContent>
                <w:tc>
                  <w:tcPr>
                    <w:tcW w:w="1106" w:type="pct"/>
                  </w:tcPr>
                  <w:p w:rsidR="004A74C1" w:rsidRDefault="004A74C1" w:rsidP="005874E0">
                    <w:pPr>
                      <w:pStyle w:val="a9"/>
                      <w:snapToGrid w:val="0"/>
                      <w:ind w:firstLineChars="0" w:firstLine="0"/>
                      <w:jc w:val="right"/>
                      <w:rPr>
                        <w:rFonts w:ascii="宋体" w:hAnsi="宋体"/>
                        <w:color w:val="FFC000"/>
                        <w:szCs w:val="21"/>
                      </w:rPr>
                    </w:pPr>
                    <w:r>
                      <w:rPr>
                        <w:rFonts w:ascii="宋体" w:hAnsi="宋体"/>
                        <w:szCs w:val="21"/>
                      </w:rPr>
                      <w:t xml:space="preserve"> 75,062,888.54 </w:t>
                    </w:r>
                  </w:p>
                </w:tc>
              </w:sdtContent>
            </w:sdt>
            <w:sdt>
              <w:sdtPr>
                <w:rPr>
                  <w:rFonts w:ascii="宋体" w:hAnsi="宋体"/>
                  <w:szCs w:val="21"/>
                </w:rPr>
                <w:alias w:val="财务费用本期比上期增减"/>
                <w:tag w:val="_GBC_1cfb89b78af94b73ae3ff6861e1e6172"/>
                <w:id w:val="7537140"/>
              </w:sdtPr>
              <w:sdtContent>
                <w:tc>
                  <w:tcPr>
                    <w:tcW w:w="991" w:type="pct"/>
                  </w:tcPr>
                  <w:p w:rsidR="004A74C1" w:rsidRDefault="004A74C1" w:rsidP="005874E0">
                    <w:pPr>
                      <w:pStyle w:val="a9"/>
                      <w:snapToGrid w:val="0"/>
                      <w:ind w:firstLineChars="0" w:firstLine="0"/>
                      <w:jc w:val="right"/>
                      <w:rPr>
                        <w:rFonts w:ascii="宋体" w:hAnsi="宋体"/>
                        <w:szCs w:val="21"/>
                      </w:rPr>
                    </w:pPr>
                    <w:r>
                      <w:rPr>
                        <w:rFonts w:ascii="宋体" w:hAnsi="宋体"/>
                        <w:szCs w:val="21"/>
                      </w:rPr>
                      <w:t>42.59</w:t>
                    </w:r>
                  </w:p>
                </w:tc>
              </w:sdtContent>
            </w:sdt>
          </w:tr>
          <w:tr w:rsidR="004A74C1" w:rsidTr="00F50E51">
            <w:tc>
              <w:tcPr>
                <w:tcW w:w="1798" w:type="pct"/>
              </w:tcPr>
              <w:p w:rsidR="004A74C1" w:rsidRDefault="004A74C1" w:rsidP="005874E0">
                <w:pPr>
                  <w:pStyle w:val="a9"/>
                  <w:snapToGrid w:val="0"/>
                  <w:ind w:firstLineChars="0" w:firstLine="0"/>
                  <w:rPr>
                    <w:rFonts w:ascii="宋体" w:hAnsi="宋体"/>
                    <w:szCs w:val="21"/>
                  </w:rPr>
                </w:pPr>
                <w:r>
                  <w:rPr>
                    <w:rFonts w:ascii="宋体" w:hAnsi="宋体"/>
                    <w:szCs w:val="21"/>
                  </w:rPr>
                  <w:t>经营活动产生的现金流量净额</w:t>
                </w:r>
              </w:p>
            </w:tc>
            <w:sdt>
              <w:sdtPr>
                <w:rPr>
                  <w:rFonts w:ascii="宋体" w:hAnsi="宋体"/>
                  <w:szCs w:val="21"/>
                </w:rPr>
                <w:alias w:val="经营活动现金流量净额"/>
                <w:tag w:val="_GBC_0ebdc103df5a47d1b3979c24d0bcb66f"/>
                <w:id w:val="7537141"/>
              </w:sdtPr>
              <w:sdtContent>
                <w:tc>
                  <w:tcPr>
                    <w:tcW w:w="1106" w:type="pct"/>
                  </w:tcPr>
                  <w:p w:rsidR="004A74C1" w:rsidRDefault="004A74C1" w:rsidP="005874E0">
                    <w:pPr>
                      <w:pStyle w:val="a9"/>
                      <w:snapToGrid w:val="0"/>
                      <w:ind w:firstLineChars="0" w:firstLine="0"/>
                      <w:jc w:val="right"/>
                      <w:rPr>
                        <w:rFonts w:ascii="宋体" w:hAnsi="宋体"/>
                        <w:color w:val="FFC000"/>
                        <w:szCs w:val="21"/>
                      </w:rPr>
                    </w:pPr>
                    <w:r>
                      <w:rPr>
                        <w:rFonts w:ascii="宋体" w:hAnsi="宋体"/>
                        <w:szCs w:val="21"/>
                      </w:rPr>
                      <w:t>856,076,400.96</w:t>
                    </w:r>
                  </w:p>
                </w:tc>
              </w:sdtContent>
            </w:sdt>
            <w:sdt>
              <w:sdtPr>
                <w:rPr>
                  <w:rFonts w:ascii="宋体" w:hAnsi="宋体"/>
                  <w:szCs w:val="21"/>
                </w:rPr>
                <w:alias w:val="经营活动现金流量净额"/>
                <w:tag w:val="_GBC_47e2a8d2699d41829968d5fdf09d179a"/>
                <w:id w:val="7537142"/>
              </w:sdtPr>
              <w:sdtContent>
                <w:tc>
                  <w:tcPr>
                    <w:tcW w:w="1106" w:type="pct"/>
                  </w:tcPr>
                  <w:p w:rsidR="004A74C1" w:rsidRDefault="004A74C1" w:rsidP="005874E0">
                    <w:pPr>
                      <w:pStyle w:val="a9"/>
                      <w:snapToGrid w:val="0"/>
                      <w:ind w:firstLineChars="0" w:firstLine="0"/>
                      <w:jc w:val="right"/>
                      <w:rPr>
                        <w:rFonts w:ascii="宋体" w:hAnsi="宋体"/>
                        <w:color w:val="FFC000"/>
                        <w:szCs w:val="21"/>
                      </w:rPr>
                    </w:pPr>
                    <w:r>
                      <w:rPr>
                        <w:rFonts w:ascii="宋体" w:hAnsi="宋体"/>
                        <w:szCs w:val="21"/>
                      </w:rPr>
                      <w:t xml:space="preserve"> 654,398,705.84 </w:t>
                    </w:r>
                  </w:p>
                </w:tc>
              </w:sdtContent>
            </w:sdt>
            <w:sdt>
              <w:sdtPr>
                <w:rPr>
                  <w:rFonts w:ascii="宋体" w:hAnsi="宋体"/>
                  <w:szCs w:val="21"/>
                </w:rPr>
                <w:alias w:val="经营活动现金流量净额本期比上期增减"/>
                <w:tag w:val="_GBC_906d00f092324c0dab0607c87f2cbad6"/>
                <w:id w:val="7537143"/>
              </w:sdtPr>
              <w:sdtContent>
                <w:tc>
                  <w:tcPr>
                    <w:tcW w:w="991" w:type="pct"/>
                  </w:tcPr>
                  <w:p w:rsidR="004A74C1" w:rsidRDefault="004A74C1" w:rsidP="005874E0">
                    <w:pPr>
                      <w:pStyle w:val="a9"/>
                      <w:snapToGrid w:val="0"/>
                      <w:ind w:firstLineChars="0" w:firstLine="0"/>
                      <w:jc w:val="right"/>
                      <w:rPr>
                        <w:rFonts w:ascii="宋体" w:hAnsi="宋体"/>
                        <w:szCs w:val="21"/>
                      </w:rPr>
                    </w:pPr>
                    <w:r>
                      <w:rPr>
                        <w:rFonts w:ascii="宋体" w:hAnsi="宋体"/>
                        <w:szCs w:val="21"/>
                      </w:rPr>
                      <w:t>30.82</w:t>
                    </w:r>
                  </w:p>
                </w:tc>
              </w:sdtContent>
            </w:sdt>
          </w:tr>
          <w:tr w:rsidR="004A74C1" w:rsidTr="00F50E51">
            <w:tc>
              <w:tcPr>
                <w:tcW w:w="1798" w:type="pct"/>
              </w:tcPr>
              <w:p w:rsidR="004A74C1" w:rsidRDefault="004A74C1" w:rsidP="005874E0">
                <w:pPr>
                  <w:pStyle w:val="a9"/>
                  <w:snapToGrid w:val="0"/>
                  <w:ind w:firstLineChars="0" w:firstLine="0"/>
                  <w:rPr>
                    <w:rFonts w:ascii="宋体" w:hAnsi="宋体"/>
                    <w:szCs w:val="21"/>
                  </w:rPr>
                </w:pPr>
                <w:r>
                  <w:rPr>
                    <w:rFonts w:ascii="宋体" w:hAnsi="宋体"/>
                    <w:szCs w:val="21"/>
                  </w:rPr>
                  <w:t>投资活动产生的现金流量净额</w:t>
                </w:r>
              </w:p>
            </w:tc>
            <w:sdt>
              <w:sdtPr>
                <w:rPr>
                  <w:rFonts w:ascii="宋体" w:hAnsi="宋体"/>
                  <w:szCs w:val="21"/>
                </w:rPr>
                <w:alias w:val="投资活动产生的现金流量净额"/>
                <w:tag w:val="_GBC_be4cd2fbcf8b45ec96832496f4500b75"/>
                <w:id w:val="7537144"/>
              </w:sdtPr>
              <w:sdtContent>
                <w:tc>
                  <w:tcPr>
                    <w:tcW w:w="1106" w:type="pct"/>
                  </w:tcPr>
                  <w:p w:rsidR="004A74C1" w:rsidRDefault="004A74C1" w:rsidP="005874E0">
                    <w:pPr>
                      <w:pStyle w:val="a9"/>
                      <w:snapToGrid w:val="0"/>
                      <w:ind w:firstLineChars="0" w:firstLine="0"/>
                      <w:jc w:val="right"/>
                      <w:rPr>
                        <w:rFonts w:ascii="宋体" w:hAnsi="宋体"/>
                        <w:color w:val="FFC000"/>
                        <w:szCs w:val="21"/>
                      </w:rPr>
                    </w:pPr>
                    <w:r>
                      <w:rPr>
                        <w:rFonts w:ascii="宋体" w:hAnsi="宋体"/>
                        <w:szCs w:val="21"/>
                      </w:rPr>
                      <w:t>-1,623,696,567.81</w:t>
                    </w:r>
                  </w:p>
                </w:tc>
              </w:sdtContent>
            </w:sdt>
            <w:sdt>
              <w:sdtPr>
                <w:rPr>
                  <w:rFonts w:ascii="宋体" w:hAnsi="宋体"/>
                  <w:szCs w:val="21"/>
                </w:rPr>
                <w:alias w:val="投资活动产生的现金流量净额"/>
                <w:tag w:val="_GBC_78c02e2e3c3a48dcb81744de3c98de46"/>
                <w:id w:val="7537145"/>
              </w:sdtPr>
              <w:sdtContent>
                <w:tc>
                  <w:tcPr>
                    <w:tcW w:w="1106" w:type="pct"/>
                  </w:tcPr>
                  <w:p w:rsidR="004A74C1" w:rsidRDefault="004A74C1" w:rsidP="005874E0">
                    <w:pPr>
                      <w:pStyle w:val="a9"/>
                      <w:snapToGrid w:val="0"/>
                      <w:ind w:firstLineChars="0" w:firstLine="0"/>
                      <w:jc w:val="right"/>
                      <w:rPr>
                        <w:rFonts w:ascii="宋体" w:hAnsi="宋体"/>
                        <w:color w:val="FFC000"/>
                        <w:szCs w:val="21"/>
                      </w:rPr>
                    </w:pPr>
                    <w:r>
                      <w:rPr>
                        <w:rFonts w:ascii="宋体" w:hAnsi="宋体"/>
                        <w:szCs w:val="21"/>
                      </w:rPr>
                      <w:t>-1,137,502,113.47</w:t>
                    </w:r>
                  </w:p>
                </w:tc>
              </w:sdtContent>
            </w:sdt>
            <w:sdt>
              <w:sdtPr>
                <w:rPr>
                  <w:rFonts w:ascii="宋体" w:hAnsi="宋体"/>
                  <w:szCs w:val="21"/>
                </w:rPr>
                <w:alias w:val="投资活动产生的现金流量净额本期比上期增减"/>
                <w:tag w:val="_GBC_3b79713e6f834fbe8113c3409eecc803"/>
                <w:id w:val="7537146"/>
              </w:sdtPr>
              <w:sdtContent>
                <w:tc>
                  <w:tcPr>
                    <w:tcW w:w="991" w:type="pct"/>
                  </w:tcPr>
                  <w:p w:rsidR="004A74C1" w:rsidRDefault="004A74C1" w:rsidP="005874E0">
                    <w:pPr>
                      <w:pStyle w:val="a9"/>
                      <w:snapToGrid w:val="0"/>
                      <w:ind w:firstLineChars="0" w:firstLine="0"/>
                      <w:jc w:val="right"/>
                      <w:rPr>
                        <w:rFonts w:ascii="宋体" w:hAnsi="宋体"/>
                        <w:szCs w:val="21"/>
                      </w:rPr>
                    </w:pPr>
                    <w:r>
                      <w:rPr>
                        <w:rFonts w:ascii="宋体" w:hAnsi="宋体"/>
                        <w:szCs w:val="21"/>
                      </w:rPr>
                      <w:t xml:space="preserve">42.74 </w:t>
                    </w:r>
                  </w:p>
                </w:tc>
              </w:sdtContent>
            </w:sdt>
          </w:tr>
          <w:tr w:rsidR="004A74C1" w:rsidTr="00F50E51">
            <w:tc>
              <w:tcPr>
                <w:tcW w:w="1798" w:type="pct"/>
              </w:tcPr>
              <w:p w:rsidR="004A74C1" w:rsidRDefault="004A74C1" w:rsidP="005874E0">
                <w:pPr>
                  <w:pStyle w:val="a9"/>
                  <w:snapToGrid w:val="0"/>
                  <w:ind w:firstLineChars="0" w:firstLine="0"/>
                  <w:rPr>
                    <w:rFonts w:ascii="宋体" w:hAnsi="宋体"/>
                    <w:szCs w:val="21"/>
                  </w:rPr>
                </w:pPr>
                <w:r>
                  <w:rPr>
                    <w:rFonts w:ascii="宋体" w:hAnsi="宋体"/>
                    <w:szCs w:val="21"/>
                  </w:rPr>
                  <w:t>筹资活动产生的现金流量净额</w:t>
                </w:r>
              </w:p>
            </w:tc>
            <w:sdt>
              <w:sdtPr>
                <w:rPr>
                  <w:rFonts w:ascii="宋体" w:hAnsi="宋体"/>
                  <w:szCs w:val="21"/>
                </w:rPr>
                <w:alias w:val="筹资活动产生的现金流量净额"/>
                <w:tag w:val="_GBC_adc0bffe45464cbfa94b8b854671277b"/>
                <w:id w:val="7537147"/>
              </w:sdtPr>
              <w:sdtContent>
                <w:tc>
                  <w:tcPr>
                    <w:tcW w:w="1106" w:type="pct"/>
                  </w:tcPr>
                  <w:p w:rsidR="004A74C1" w:rsidRDefault="004A74C1" w:rsidP="005874E0">
                    <w:pPr>
                      <w:pStyle w:val="a9"/>
                      <w:snapToGrid w:val="0"/>
                      <w:ind w:firstLineChars="0" w:firstLine="0"/>
                      <w:jc w:val="right"/>
                      <w:rPr>
                        <w:rFonts w:ascii="宋体" w:hAnsi="宋体"/>
                        <w:color w:val="FFC000"/>
                        <w:szCs w:val="21"/>
                      </w:rPr>
                    </w:pPr>
                    <w:r>
                      <w:rPr>
                        <w:rFonts w:ascii="宋体" w:hAnsi="宋体"/>
                        <w:szCs w:val="21"/>
                      </w:rPr>
                      <w:t xml:space="preserve"> 1,525,756,137.07 </w:t>
                    </w:r>
                  </w:p>
                </w:tc>
              </w:sdtContent>
            </w:sdt>
            <w:sdt>
              <w:sdtPr>
                <w:rPr>
                  <w:rFonts w:ascii="宋体" w:hAnsi="宋体"/>
                  <w:szCs w:val="21"/>
                </w:rPr>
                <w:alias w:val="筹资活动产生的现金流量净额"/>
                <w:tag w:val="_GBC_8a26c380863f4c24aa8ef8c5ff212afb"/>
                <w:id w:val="7537148"/>
              </w:sdtPr>
              <w:sdtContent>
                <w:tc>
                  <w:tcPr>
                    <w:tcW w:w="1106" w:type="pct"/>
                  </w:tcPr>
                  <w:p w:rsidR="004A74C1" w:rsidRDefault="004A74C1" w:rsidP="005874E0">
                    <w:pPr>
                      <w:pStyle w:val="a9"/>
                      <w:snapToGrid w:val="0"/>
                      <w:ind w:firstLineChars="0" w:firstLine="0"/>
                      <w:jc w:val="right"/>
                      <w:rPr>
                        <w:rFonts w:ascii="宋体" w:hAnsi="宋体"/>
                        <w:color w:val="FFC000"/>
                        <w:szCs w:val="21"/>
                      </w:rPr>
                    </w:pPr>
                    <w:r>
                      <w:rPr>
                        <w:rFonts w:ascii="宋体" w:hAnsi="宋体"/>
                        <w:szCs w:val="21"/>
                      </w:rPr>
                      <w:t xml:space="preserve"> 592,566,746.06 </w:t>
                    </w:r>
                  </w:p>
                </w:tc>
              </w:sdtContent>
            </w:sdt>
            <w:sdt>
              <w:sdtPr>
                <w:rPr>
                  <w:rFonts w:ascii="宋体" w:hAnsi="宋体"/>
                  <w:szCs w:val="21"/>
                </w:rPr>
                <w:alias w:val="筹资活动产生的现金流量净额本期比上期增减"/>
                <w:tag w:val="_GBC_beee9b10bf9d4f2282c697be3b29aa2f"/>
                <w:id w:val="7537149"/>
              </w:sdtPr>
              <w:sdtContent>
                <w:tc>
                  <w:tcPr>
                    <w:tcW w:w="991" w:type="pct"/>
                  </w:tcPr>
                  <w:p w:rsidR="004A74C1" w:rsidRDefault="004A74C1" w:rsidP="005874E0">
                    <w:pPr>
                      <w:pStyle w:val="a9"/>
                      <w:snapToGrid w:val="0"/>
                      <w:ind w:firstLineChars="0" w:firstLine="0"/>
                      <w:jc w:val="right"/>
                      <w:rPr>
                        <w:rFonts w:ascii="宋体" w:hAnsi="宋体"/>
                        <w:szCs w:val="21"/>
                      </w:rPr>
                    </w:pPr>
                    <w:r>
                      <w:rPr>
                        <w:rFonts w:ascii="宋体" w:hAnsi="宋体"/>
                        <w:szCs w:val="21"/>
                      </w:rPr>
                      <w:t xml:space="preserve">157.48 </w:t>
                    </w:r>
                  </w:p>
                </w:tc>
              </w:sdtContent>
            </w:sdt>
          </w:tr>
          <w:tr w:rsidR="004A74C1" w:rsidTr="00F50E51">
            <w:tc>
              <w:tcPr>
                <w:tcW w:w="1798" w:type="pct"/>
              </w:tcPr>
              <w:p w:rsidR="004A74C1" w:rsidRPr="00B40DF3" w:rsidRDefault="004A74C1" w:rsidP="005874E0">
                <w:pPr>
                  <w:pStyle w:val="a9"/>
                  <w:snapToGrid w:val="0"/>
                  <w:ind w:firstLineChars="0" w:firstLine="0"/>
                  <w:rPr>
                    <w:rFonts w:ascii="宋体" w:hAnsi="宋体"/>
                    <w:szCs w:val="21"/>
                  </w:rPr>
                </w:pPr>
                <w:r w:rsidRPr="00B40DF3">
                  <w:rPr>
                    <w:rFonts w:ascii="宋体" w:hAnsi="宋体" w:hint="eastAsia"/>
                    <w:szCs w:val="21"/>
                  </w:rPr>
                  <w:t>研发支出</w:t>
                </w:r>
              </w:p>
            </w:tc>
            <w:sdt>
              <w:sdtPr>
                <w:rPr>
                  <w:rFonts w:ascii="宋体" w:hAnsi="宋体"/>
                  <w:szCs w:val="21"/>
                </w:rPr>
                <w:alias w:val="研发支出"/>
                <w:tag w:val="_GBC_8af75abcb9be4d718a7be64155101b99"/>
                <w:id w:val="7537150"/>
              </w:sdtPr>
              <w:sdtContent>
                <w:tc>
                  <w:tcPr>
                    <w:tcW w:w="1106" w:type="pct"/>
                  </w:tcPr>
                  <w:p w:rsidR="004A74C1" w:rsidRPr="00B40DF3" w:rsidRDefault="004A74C1" w:rsidP="005874E0">
                    <w:pPr>
                      <w:pStyle w:val="a9"/>
                      <w:snapToGrid w:val="0"/>
                      <w:ind w:firstLineChars="0" w:firstLine="0"/>
                      <w:jc w:val="right"/>
                      <w:rPr>
                        <w:rFonts w:ascii="宋体" w:hAnsi="宋体"/>
                        <w:szCs w:val="21"/>
                      </w:rPr>
                    </w:pPr>
                    <w:r w:rsidRPr="00B40DF3">
                      <w:rPr>
                        <w:rFonts w:ascii="宋体" w:hAnsi="宋体"/>
                        <w:szCs w:val="21"/>
                      </w:rPr>
                      <w:t xml:space="preserve"> 14,527,596.24 </w:t>
                    </w:r>
                  </w:p>
                </w:tc>
              </w:sdtContent>
            </w:sdt>
            <w:sdt>
              <w:sdtPr>
                <w:rPr>
                  <w:rFonts w:ascii="宋体" w:hAnsi="宋体"/>
                  <w:szCs w:val="21"/>
                </w:rPr>
                <w:alias w:val="研发支出"/>
                <w:tag w:val="_GBC_ea8ab9cf852e4395bc1505256b0bd22c"/>
                <w:id w:val="7537151"/>
              </w:sdtPr>
              <w:sdtContent>
                <w:tc>
                  <w:tcPr>
                    <w:tcW w:w="1106" w:type="pct"/>
                  </w:tcPr>
                  <w:p w:rsidR="004A74C1" w:rsidRPr="00B40DF3" w:rsidRDefault="004A74C1" w:rsidP="005874E0">
                    <w:pPr>
                      <w:pStyle w:val="a9"/>
                      <w:snapToGrid w:val="0"/>
                      <w:ind w:firstLineChars="0" w:firstLine="0"/>
                      <w:jc w:val="right"/>
                      <w:rPr>
                        <w:rFonts w:ascii="宋体" w:hAnsi="宋体"/>
                        <w:szCs w:val="21"/>
                      </w:rPr>
                    </w:pPr>
                    <w:r w:rsidRPr="00B40DF3">
                      <w:rPr>
                        <w:rFonts w:ascii="宋体" w:hAnsi="宋体"/>
                        <w:szCs w:val="21"/>
                      </w:rPr>
                      <w:t>8,217,918.14</w:t>
                    </w:r>
                  </w:p>
                </w:tc>
              </w:sdtContent>
            </w:sdt>
            <w:sdt>
              <w:sdtPr>
                <w:rPr>
                  <w:rFonts w:ascii="宋体" w:hAnsi="宋体"/>
                  <w:szCs w:val="21"/>
                </w:rPr>
                <w:alias w:val="研发支出本期比上期增减"/>
                <w:tag w:val="_GBC_ad64c27bb258450087d2dfde577d6f23"/>
                <w:id w:val="7537152"/>
              </w:sdtPr>
              <w:sdtContent>
                <w:tc>
                  <w:tcPr>
                    <w:tcW w:w="991" w:type="pct"/>
                  </w:tcPr>
                  <w:p w:rsidR="004A74C1" w:rsidRPr="00B40DF3" w:rsidRDefault="004A74C1" w:rsidP="005874E0">
                    <w:pPr>
                      <w:pStyle w:val="a9"/>
                      <w:snapToGrid w:val="0"/>
                      <w:ind w:firstLineChars="0" w:firstLine="0"/>
                      <w:jc w:val="right"/>
                      <w:rPr>
                        <w:rFonts w:ascii="宋体" w:hAnsi="宋体"/>
                        <w:szCs w:val="21"/>
                      </w:rPr>
                    </w:pPr>
                    <w:r w:rsidRPr="00B40DF3">
                      <w:rPr>
                        <w:rFonts w:ascii="宋体" w:hAnsi="宋体" w:hint="eastAsia"/>
                        <w:szCs w:val="21"/>
                      </w:rPr>
                      <w:t>76.78</w:t>
                    </w:r>
                  </w:p>
                </w:tc>
              </w:sdtContent>
            </w:sdt>
          </w:tr>
        </w:tbl>
        <w:p w:rsidR="004A74C1" w:rsidRDefault="004A74C1" w:rsidP="005874E0">
          <w:pPr>
            <w:pStyle w:val="a9"/>
            <w:snapToGrid w:val="0"/>
            <w:ind w:firstLineChars="0" w:firstLine="0"/>
            <w:jc w:val="left"/>
          </w:pPr>
          <w:r>
            <w:rPr>
              <w:rFonts w:hint="eastAsia"/>
            </w:rPr>
            <w:t>财务费用变动原因说明</w:t>
          </w:r>
          <w:r>
            <w:rPr>
              <w:rFonts w:hint="eastAsia"/>
            </w:rPr>
            <w:t>:</w:t>
          </w:r>
          <w:sdt>
            <w:sdtPr>
              <w:rPr>
                <w:rFonts w:hint="eastAsia"/>
              </w:rPr>
              <w:alias w:val="财务费用变动原因说明"/>
              <w:tag w:val="_GBC_4896d946f713468fa423d18ac86943e4"/>
              <w:id w:val="7537153"/>
            </w:sdtPr>
            <w:sdtContent>
              <w:r w:rsidRPr="00EC4DC4">
                <w:rPr>
                  <w:rFonts w:hint="eastAsia"/>
                </w:rPr>
                <w:t>本期银行贷款比上年同期增加所致</w:t>
              </w:r>
              <w:r>
                <w:rPr>
                  <w:rFonts w:hint="eastAsia"/>
                </w:rPr>
                <w:t>。</w:t>
              </w:r>
            </w:sdtContent>
          </w:sdt>
        </w:p>
        <w:p w:rsidR="004A74C1" w:rsidRDefault="004A74C1" w:rsidP="005874E0">
          <w:pPr>
            <w:pStyle w:val="a9"/>
            <w:snapToGrid w:val="0"/>
            <w:ind w:firstLineChars="0" w:firstLine="0"/>
            <w:jc w:val="left"/>
          </w:pPr>
          <w:r>
            <w:rPr>
              <w:rFonts w:ascii="宋体" w:hAnsi="宋体"/>
              <w:szCs w:val="21"/>
            </w:rPr>
            <w:t>经营活动产生的现金流量净额</w:t>
          </w:r>
          <w:r>
            <w:rPr>
              <w:rFonts w:ascii="宋体" w:hAnsi="宋体" w:hint="eastAsia"/>
              <w:szCs w:val="21"/>
            </w:rPr>
            <w:t>变动原因说明:</w:t>
          </w:r>
          <w:sdt>
            <w:sdtPr>
              <w:rPr>
                <w:rFonts w:ascii="宋体" w:hAnsi="宋体" w:hint="eastAsia"/>
                <w:szCs w:val="21"/>
              </w:rPr>
              <w:alias w:val="经营活动产生的现金流量净额变动原因说明"/>
              <w:tag w:val="_GBC_02f17c496050403593bdee38c45a1eff"/>
              <w:id w:val="7537154"/>
            </w:sdtPr>
            <w:sdtContent>
              <w:r w:rsidRPr="00EC4DC4">
                <w:rPr>
                  <w:rFonts w:ascii="宋体" w:hAnsi="宋体" w:hint="eastAsia"/>
                  <w:szCs w:val="21"/>
                </w:rPr>
                <w:t>本期营业收入增加，影响现金流净额所致</w:t>
              </w:r>
              <w:r>
                <w:rPr>
                  <w:rFonts w:ascii="宋体" w:hAnsi="宋体" w:hint="eastAsia"/>
                  <w:szCs w:val="21"/>
                </w:rPr>
                <w:t>。</w:t>
              </w:r>
            </w:sdtContent>
          </w:sdt>
        </w:p>
        <w:p w:rsidR="004A74C1" w:rsidRDefault="004A74C1" w:rsidP="005874E0">
          <w:pPr>
            <w:pStyle w:val="a9"/>
            <w:snapToGrid w:val="0"/>
            <w:ind w:firstLineChars="0" w:firstLine="0"/>
            <w:jc w:val="left"/>
          </w:pPr>
          <w:r>
            <w:rPr>
              <w:rFonts w:ascii="宋体" w:hAnsi="宋体"/>
              <w:szCs w:val="21"/>
            </w:rPr>
            <w:t>投资活动产生的现金流量净额</w:t>
          </w:r>
          <w:r>
            <w:rPr>
              <w:rFonts w:ascii="宋体" w:hAnsi="宋体" w:hint="eastAsia"/>
              <w:szCs w:val="21"/>
            </w:rPr>
            <w:t>变动原因说明:</w:t>
          </w:r>
          <w:sdt>
            <w:sdtPr>
              <w:rPr>
                <w:rFonts w:ascii="宋体" w:hAnsi="宋体" w:hint="eastAsia"/>
                <w:szCs w:val="21"/>
              </w:rPr>
              <w:alias w:val="投资活动产生的现金流量净额变动原因说明"/>
              <w:tag w:val="_GBC_01358511d5b146908548bc8d130f72be"/>
              <w:id w:val="7537155"/>
            </w:sdtPr>
            <w:sdtContent>
              <w:r w:rsidRPr="00EC4DC4">
                <w:rPr>
                  <w:rFonts w:ascii="宋体" w:hAnsi="宋体" w:hint="eastAsia"/>
                  <w:szCs w:val="21"/>
                </w:rPr>
                <w:t>本期子公司</w:t>
              </w:r>
              <w:r>
                <w:rPr>
                  <w:rFonts w:ascii="宋体" w:hAnsi="宋体" w:hint="eastAsia"/>
                  <w:szCs w:val="21"/>
                </w:rPr>
                <w:t>项目投入增加</w:t>
              </w:r>
              <w:r w:rsidRPr="00EC4DC4">
                <w:rPr>
                  <w:rFonts w:ascii="宋体" w:hAnsi="宋体" w:hint="eastAsia"/>
                  <w:szCs w:val="21"/>
                </w:rPr>
                <w:t>所致</w:t>
              </w:r>
              <w:r>
                <w:rPr>
                  <w:rFonts w:ascii="宋体" w:hAnsi="宋体" w:hint="eastAsia"/>
                  <w:szCs w:val="21"/>
                </w:rPr>
                <w:t>。</w:t>
              </w:r>
            </w:sdtContent>
          </w:sdt>
        </w:p>
        <w:p w:rsidR="004A74C1" w:rsidRPr="0032787B" w:rsidRDefault="004A74C1" w:rsidP="005874E0">
          <w:pPr>
            <w:pStyle w:val="a9"/>
            <w:snapToGrid w:val="0"/>
            <w:ind w:firstLineChars="0" w:firstLine="0"/>
            <w:jc w:val="left"/>
          </w:pPr>
          <w:r w:rsidRPr="00E31356">
            <w:rPr>
              <w:rFonts w:ascii="宋体" w:hAnsi="宋体"/>
              <w:szCs w:val="21"/>
            </w:rPr>
            <w:t>筹资</w:t>
          </w:r>
          <w:r w:rsidRPr="0032787B">
            <w:rPr>
              <w:rFonts w:ascii="宋体" w:hAnsi="宋体"/>
              <w:szCs w:val="21"/>
            </w:rPr>
            <w:t>活动产生的现金流量净额</w:t>
          </w:r>
          <w:r w:rsidRPr="0032787B">
            <w:rPr>
              <w:rFonts w:ascii="宋体" w:hAnsi="宋体" w:hint="eastAsia"/>
              <w:szCs w:val="21"/>
            </w:rPr>
            <w:t>变动原因说明:</w:t>
          </w:r>
          <w:sdt>
            <w:sdtPr>
              <w:rPr>
                <w:rFonts w:ascii="宋体" w:hAnsi="宋体" w:hint="eastAsia"/>
                <w:szCs w:val="21"/>
              </w:rPr>
              <w:alias w:val="筹资活动产生的现金流量净额变动原因说明"/>
              <w:tag w:val="_GBC_f6991b412f5d423cac0aa47e711c71eb"/>
              <w:id w:val="7537156"/>
            </w:sdtPr>
            <w:sdtContent>
              <w:r w:rsidRPr="0032787B">
                <w:rPr>
                  <w:rFonts w:ascii="宋体" w:hAnsi="宋体" w:hint="eastAsia"/>
                  <w:szCs w:val="21"/>
                </w:rPr>
                <w:t>本期流动资金需求增加导致借款现金流入增加所致。</w:t>
              </w:r>
            </w:sdtContent>
          </w:sdt>
        </w:p>
        <w:p w:rsidR="004A74C1" w:rsidRDefault="004A74C1" w:rsidP="005874E0">
          <w:pPr>
            <w:pStyle w:val="a9"/>
            <w:snapToGrid w:val="0"/>
            <w:ind w:firstLineChars="0" w:firstLine="0"/>
            <w:jc w:val="left"/>
            <w:rPr>
              <w:rFonts w:ascii="宋体" w:hAnsi="宋体"/>
              <w:szCs w:val="21"/>
            </w:rPr>
          </w:pPr>
          <w:r w:rsidRPr="0032787B">
            <w:rPr>
              <w:rFonts w:ascii="宋体" w:hAnsi="宋体" w:hint="eastAsia"/>
              <w:szCs w:val="21"/>
            </w:rPr>
            <w:t>研发支出变动原因说明:</w:t>
          </w:r>
          <w:sdt>
            <w:sdtPr>
              <w:rPr>
                <w:rFonts w:ascii="宋体" w:hAnsi="宋体" w:hint="eastAsia"/>
                <w:szCs w:val="21"/>
              </w:rPr>
              <w:alias w:val="研发支出变动原因说明"/>
              <w:tag w:val="_GBC_c8c5e3ef51414f489e4d74860653c490"/>
              <w:id w:val="7537157"/>
            </w:sdtPr>
            <w:sdtContent>
              <w:r w:rsidRPr="0032787B">
                <w:rPr>
                  <w:rFonts w:ascii="宋体" w:hAnsi="宋体" w:hint="eastAsia"/>
                  <w:szCs w:val="21"/>
                </w:rPr>
                <w:t>本期子公司加大科技投入所致。</w:t>
              </w:r>
            </w:sdtContent>
          </w:sdt>
        </w:p>
        <w:p w:rsidR="005874E0" w:rsidRDefault="005874E0" w:rsidP="005874E0">
          <w:pPr>
            <w:pStyle w:val="a9"/>
            <w:snapToGrid w:val="0"/>
            <w:ind w:firstLineChars="0" w:firstLine="0"/>
            <w:jc w:val="left"/>
          </w:pPr>
        </w:p>
        <w:p w:rsidR="004A74C1" w:rsidRDefault="003529DD" w:rsidP="005874E0">
          <w:pPr>
            <w:pStyle w:val="a9"/>
            <w:snapToGrid w:val="0"/>
            <w:ind w:firstLineChars="0" w:firstLine="0"/>
            <w:jc w:val="left"/>
          </w:pPr>
        </w:p>
      </w:sdtContent>
    </w:sdt>
    <w:bookmarkStart w:id="10" w:name="_Toc342559755" w:displacedByCustomXml="prev"/>
    <w:bookmarkStart w:id="11" w:name="_Toc342565903" w:displacedByCustomXml="prev"/>
    <w:p w:rsidR="004A74C1" w:rsidRDefault="004A74C1" w:rsidP="005874E0">
      <w:pPr>
        <w:pStyle w:val="30"/>
        <w:numPr>
          <w:ilvl w:val="0"/>
          <w:numId w:val="13"/>
        </w:numPr>
        <w:snapToGrid w:val="0"/>
        <w:spacing w:before="0" w:after="0" w:line="240" w:lineRule="auto"/>
      </w:pPr>
      <w:r>
        <w:rPr>
          <w:rFonts w:hint="eastAsia"/>
        </w:rPr>
        <w:t>行业、产品或地区经营情况分析</w:t>
      </w:r>
      <w:bookmarkEnd w:id="11"/>
      <w:bookmarkEnd w:id="10"/>
    </w:p>
    <w:bookmarkStart w:id="12" w:name="_Toc340829716" w:displacedByCustomXml="next"/>
    <w:bookmarkStart w:id="13" w:name="_Toc342559756" w:displacedByCustomXml="next"/>
    <w:bookmarkStart w:id="14" w:name="_Toc342565904" w:displacedByCustomXml="next"/>
    <w:sdt>
      <w:sdtPr>
        <w:rPr>
          <w:rFonts w:ascii="Calibri" w:hAnsi="Calibri"/>
          <w:b w:val="0"/>
          <w:bCs w:val="0"/>
          <w:szCs w:val="22"/>
        </w:rPr>
        <w:tag w:val="_GBC_eff87b255ed742b3a7c0df9c4701e3ec"/>
        <w:id w:val="7537201"/>
      </w:sdtPr>
      <w:sdtEndPr>
        <w:rPr>
          <w:rFonts w:asciiTheme="minorEastAsia" w:eastAsiaTheme="minorEastAsia" w:hAnsiTheme="minorEastAsia" w:hint="eastAsia"/>
          <w:sz w:val="18"/>
          <w:szCs w:val="18"/>
        </w:rPr>
      </w:sdtEndPr>
      <w:sdtContent>
        <w:p w:rsidR="004A74C1" w:rsidRDefault="004A74C1" w:rsidP="005874E0">
          <w:pPr>
            <w:pStyle w:val="40"/>
            <w:numPr>
              <w:ilvl w:val="0"/>
              <w:numId w:val="15"/>
            </w:numPr>
            <w:snapToGrid w:val="0"/>
            <w:spacing w:before="0" w:after="0" w:line="240" w:lineRule="auto"/>
          </w:pPr>
          <w:r>
            <w:t>主营业务</w:t>
          </w:r>
          <w:r>
            <w:rPr>
              <w:rFonts w:hint="eastAsia"/>
            </w:rPr>
            <w:t>分</w:t>
          </w:r>
          <w:r>
            <w:t>行业</w:t>
          </w:r>
          <w:r>
            <w:rPr>
              <w:rFonts w:hint="eastAsia"/>
            </w:rPr>
            <w:t>、分</w:t>
          </w:r>
          <w:r>
            <w:t>产品</w:t>
          </w:r>
          <w:r>
            <w:rPr>
              <w:rFonts w:hint="eastAsia"/>
            </w:rPr>
            <w:t>情况</w:t>
          </w:r>
          <w:bookmarkEnd w:id="14"/>
          <w:bookmarkEnd w:id="13"/>
          <w:bookmarkEnd w:id="12"/>
          <w:r>
            <w:rPr>
              <w:rFonts w:hint="eastAsia"/>
            </w:rPr>
            <w:tab/>
          </w:r>
          <w:r>
            <w:rPr>
              <w:rFonts w:hint="eastAsia"/>
            </w:rPr>
            <w:tab/>
          </w:r>
        </w:p>
        <w:p w:rsidR="004A74C1" w:rsidRPr="007B1DB3" w:rsidRDefault="004A74C1" w:rsidP="005874E0">
          <w:pPr>
            <w:snapToGrid w:val="0"/>
            <w:jc w:val="right"/>
            <w:rPr>
              <w:rFonts w:asciiTheme="minorEastAsia" w:eastAsiaTheme="minorEastAsia" w:hAnsiTheme="minorEastAsia"/>
              <w:sz w:val="18"/>
              <w:szCs w:val="18"/>
            </w:rPr>
          </w:pPr>
          <w:r w:rsidRPr="007B1DB3">
            <w:rPr>
              <w:rFonts w:asciiTheme="minorEastAsia" w:eastAsiaTheme="minorEastAsia" w:hAnsiTheme="minorEastAsia" w:hint="eastAsia"/>
              <w:sz w:val="18"/>
              <w:szCs w:val="18"/>
            </w:rPr>
            <w:t>单位</w:t>
          </w:r>
          <w:r w:rsidRPr="007B1DB3">
            <w:rPr>
              <w:rFonts w:asciiTheme="minorEastAsia" w:eastAsiaTheme="minorEastAsia" w:hAnsiTheme="minorEastAsia"/>
              <w:sz w:val="18"/>
              <w:szCs w:val="18"/>
            </w:rPr>
            <w:t>:</w:t>
          </w:r>
          <w:sdt>
            <w:sdtPr>
              <w:rPr>
                <w:rFonts w:asciiTheme="minorEastAsia" w:eastAsiaTheme="minorEastAsia" w:hAnsiTheme="minorEastAsia"/>
                <w:sz w:val="18"/>
                <w:szCs w:val="18"/>
              </w:rPr>
              <w:alias w:val="单位：主营业务分行业、分产品情况表"/>
              <w:tag w:val="_GBC_b8cbd4922b5d40d6a352aad65dd67931"/>
              <w:id w:val="7537159"/>
              <w:comboBox>
                <w:listItem w:displayText="元" w:value="元"/>
                <w:listItem w:displayText="千元" w:value="千元"/>
                <w:listItem w:displayText="万元" w:value="万元"/>
                <w:listItem w:displayText="百万元" w:value="百万元"/>
                <w:listItem w:displayText="亿元" w:value="亿元"/>
              </w:comboBox>
            </w:sdtPr>
            <w:sdtContent>
              <w:r w:rsidRPr="007B1DB3">
                <w:rPr>
                  <w:rFonts w:asciiTheme="minorEastAsia" w:eastAsiaTheme="minorEastAsia" w:hAnsiTheme="minorEastAsia"/>
                  <w:sz w:val="18"/>
                  <w:szCs w:val="18"/>
                </w:rPr>
                <w:t>元</w:t>
              </w:r>
            </w:sdtContent>
          </w:sdt>
          <w:r w:rsidRPr="007B1DB3">
            <w:rPr>
              <w:rFonts w:asciiTheme="minorEastAsia" w:eastAsiaTheme="minorEastAsia" w:hAnsiTheme="minorEastAsia"/>
              <w:sz w:val="18"/>
              <w:szCs w:val="18"/>
            </w:rPr>
            <w:t xml:space="preserve">  </w:t>
          </w:r>
          <w:r w:rsidRPr="007B1DB3">
            <w:rPr>
              <w:rFonts w:asciiTheme="minorEastAsia" w:eastAsiaTheme="minorEastAsia" w:hAnsiTheme="minorEastAsia" w:hint="eastAsia"/>
              <w:sz w:val="18"/>
              <w:szCs w:val="18"/>
            </w:rPr>
            <w:t>币种</w:t>
          </w:r>
          <w:r w:rsidRPr="007B1DB3">
            <w:rPr>
              <w:rFonts w:asciiTheme="minorEastAsia" w:eastAsiaTheme="minorEastAsia" w:hAnsiTheme="minorEastAsia"/>
              <w:sz w:val="18"/>
              <w:szCs w:val="18"/>
            </w:rPr>
            <w:t>:</w:t>
          </w:r>
          <w:sdt>
            <w:sdtPr>
              <w:rPr>
                <w:rFonts w:asciiTheme="minorEastAsia" w:eastAsiaTheme="minorEastAsia" w:hAnsiTheme="minorEastAsia"/>
                <w:sz w:val="18"/>
                <w:szCs w:val="18"/>
              </w:rPr>
              <w:alias w:val="币种：主营业务分行业、分产品情况表"/>
              <w:tag w:val="_GBC_c68424dcea8640f98a34941150f100b1"/>
              <w:id w:val="7537160"/>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7B1DB3">
                <w:rPr>
                  <w:rFonts w:asciiTheme="minorEastAsia" w:eastAsiaTheme="minorEastAsia" w:hAnsiTheme="minorEastAsia"/>
                  <w:sz w:val="18"/>
                  <w:szCs w:val="18"/>
                </w:rPr>
                <w:t>人民币</w:t>
              </w:r>
            </w:sdtContent>
          </w:sdt>
        </w:p>
        <w:tbl>
          <w:tblPr>
            <w:tblStyle w:val="a6"/>
            <w:tblW w:w="5281" w:type="pct"/>
            <w:tblLayout w:type="fixed"/>
            <w:tblLook w:val="0000"/>
          </w:tblPr>
          <w:tblGrid>
            <w:gridCol w:w="846"/>
            <w:gridCol w:w="1837"/>
            <w:gridCol w:w="1839"/>
            <w:gridCol w:w="839"/>
            <w:gridCol w:w="1131"/>
            <w:gridCol w:w="136"/>
            <w:gridCol w:w="1137"/>
            <w:gridCol w:w="1791"/>
          </w:tblGrid>
          <w:tr w:rsidR="004A74C1" w:rsidRPr="007B1DB3" w:rsidTr="004A74C1">
            <w:tc>
              <w:tcPr>
                <w:tcW w:w="5000" w:type="pct"/>
                <w:gridSpan w:val="8"/>
              </w:tcPr>
              <w:p w:rsidR="004A74C1" w:rsidRPr="007B1DB3" w:rsidRDefault="004A74C1" w:rsidP="005874E0">
                <w:pPr>
                  <w:snapToGrid w:val="0"/>
                  <w:jc w:val="center"/>
                  <w:rPr>
                    <w:rFonts w:asciiTheme="minorEastAsia" w:eastAsiaTheme="minorEastAsia" w:hAnsiTheme="minorEastAsia"/>
                    <w:sz w:val="18"/>
                    <w:szCs w:val="18"/>
                  </w:rPr>
                </w:pPr>
                <w:r w:rsidRPr="007B1DB3">
                  <w:rPr>
                    <w:rFonts w:asciiTheme="minorEastAsia" w:eastAsiaTheme="minorEastAsia" w:hAnsiTheme="minorEastAsia" w:hint="eastAsia"/>
                    <w:sz w:val="18"/>
                    <w:szCs w:val="18"/>
                  </w:rPr>
                  <w:lastRenderedPageBreak/>
                  <w:t>主营业务分行业情况</w:t>
                </w:r>
              </w:p>
            </w:tc>
          </w:tr>
          <w:tr w:rsidR="004A74C1" w:rsidRPr="007B1DB3" w:rsidTr="005874E0">
            <w:tc>
              <w:tcPr>
                <w:tcW w:w="443" w:type="pct"/>
              </w:tcPr>
              <w:p w:rsidR="004A74C1" w:rsidRPr="007B1DB3" w:rsidRDefault="004A74C1" w:rsidP="005874E0">
                <w:pPr>
                  <w:snapToGrid w:val="0"/>
                  <w:jc w:val="center"/>
                  <w:rPr>
                    <w:rFonts w:asciiTheme="minorEastAsia" w:eastAsiaTheme="minorEastAsia" w:hAnsiTheme="minorEastAsia"/>
                    <w:sz w:val="18"/>
                    <w:szCs w:val="18"/>
                  </w:rPr>
                </w:pPr>
                <w:r w:rsidRPr="007B1DB3">
                  <w:rPr>
                    <w:rFonts w:asciiTheme="minorEastAsia" w:eastAsiaTheme="minorEastAsia" w:hAnsiTheme="minorEastAsia"/>
                    <w:sz w:val="18"/>
                    <w:szCs w:val="18"/>
                  </w:rPr>
                  <w:t>分行业</w:t>
                </w:r>
              </w:p>
            </w:tc>
            <w:tc>
              <w:tcPr>
                <w:tcW w:w="961" w:type="pct"/>
              </w:tcPr>
              <w:p w:rsidR="004A74C1" w:rsidRPr="007B1DB3" w:rsidRDefault="004A74C1" w:rsidP="005874E0">
                <w:pPr>
                  <w:snapToGrid w:val="0"/>
                  <w:jc w:val="center"/>
                  <w:rPr>
                    <w:rFonts w:asciiTheme="minorEastAsia" w:eastAsiaTheme="minorEastAsia" w:hAnsiTheme="minorEastAsia"/>
                    <w:sz w:val="18"/>
                    <w:szCs w:val="18"/>
                  </w:rPr>
                </w:pPr>
                <w:r w:rsidRPr="007B1DB3">
                  <w:rPr>
                    <w:rFonts w:asciiTheme="minorEastAsia" w:eastAsiaTheme="minorEastAsia" w:hAnsiTheme="minorEastAsia"/>
                    <w:sz w:val="18"/>
                    <w:szCs w:val="18"/>
                  </w:rPr>
                  <w:t>营业收入</w:t>
                </w:r>
              </w:p>
            </w:tc>
            <w:tc>
              <w:tcPr>
                <w:tcW w:w="962" w:type="pct"/>
              </w:tcPr>
              <w:p w:rsidR="004A74C1" w:rsidRPr="007B1DB3" w:rsidRDefault="004A74C1" w:rsidP="005874E0">
                <w:pPr>
                  <w:snapToGrid w:val="0"/>
                  <w:jc w:val="center"/>
                  <w:rPr>
                    <w:rFonts w:asciiTheme="minorEastAsia" w:eastAsiaTheme="minorEastAsia" w:hAnsiTheme="minorEastAsia"/>
                    <w:sz w:val="18"/>
                    <w:szCs w:val="18"/>
                  </w:rPr>
                </w:pPr>
                <w:r w:rsidRPr="007B1DB3">
                  <w:rPr>
                    <w:rFonts w:asciiTheme="minorEastAsia" w:eastAsiaTheme="minorEastAsia" w:hAnsiTheme="minorEastAsia"/>
                    <w:sz w:val="18"/>
                    <w:szCs w:val="18"/>
                  </w:rPr>
                  <w:t>营业成本</w:t>
                </w:r>
              </w:p>
            </w:tc>
            <w:tc>
              <w:tcPr>
                <w:tcW w:w="439" w:type="pct"/>
              </w:tcPr>
              <w:p w:rsidR="004A74C1" w:rsidRPr="007B1DB3" w:rsidRDefault="004A74C1" w:rsidP="005874E0">
                <w:pPr>
                  <w:snapToGrid w:val="0"/>
                  <w:jc w:val="center"/>
                  <w:rPr>
                    <w:rFonts w:asciiTheme="minorEastAsia" w:eastAsiaTheme="minorEastAsia" w:hAnsiTheme="minorEastAsia"/>
                    <w:sz w:val="18"/>
                    <w:szCs w:val="18"/>
                  </w:rPr>
                </w:pPr>
                <w:r w:rsidRPr="007B1DB3">
                  <w:rPr>
                    <w:rFonts w:asciiTheme="minorEastAsia" w:eastAsiaTheme="minorEastAsia" w:hAnsiTheme="minorEastAsia" w:hint="eastAsia"/>
                    <w:sz w:val="18"/>
                    <w:szCs w:val="18"/>
                  </w:rPr>
                  <w:t>毛利率</w:t>
                </w:r>
                <w:r w:rsidRPr="007B1DB3">
                  <w:rPr>
                    <w:rFonts w:asciiTheme="minorEastAsia" w:eastAsiaTheme="minorEastAsia" w:hAnsiTheme="minorEastAsia"/>
                    <w:sz w:val="18"/>
                    <w:szCs w:val="18"/>
                  </w:rPr>
                  <w:t>（</w:t>
                </w:r>
                <w:r w:rsidRPr="007B1DB3">
                  <w:rPr>
                    <w:rFonts w:asciiTheme="minorEastAsia" w:eastAsiaTheme="minorEastAsia" w:hAnsiTheme="minorEastAsia" w:hint="eastAsia"/>
                    <w:sz w:val="18"/>
                    <w:szCs w:val="18"/>
                  </w:rPr>
                  <w:t>%</w:t>
                </w:r>
                <w:r w:rsidRPr="007B1DB3">
                  <w:rPr>
                    <w:rFonts w:asciiTheme="minorEastAsia" w:eastAsiaTheme="minorEastAsia" w:hAnsiTheme="minorEastAsia"/>
                    <w:sz w:val="18"/>
                    <w:szCs w:val="18"/>
                  </w:rPr>
                  <w:t>）</w:t>
                </w:r>
              </w:p>
            </w:tc>
            <w:tc>
              <w:tcPr>
                <w:tcW w:w="592" w:type="pct"/>
              </w:tcPr>
              <w:p w:rsidR="004A74C1" w:rsidRPr="007B1DB3" w:rsidRDefault="004A74C1" w:rsidP="005874E0">
                <w:pPr>
                  <w:snapToGrid w:val="0"/>
                  <w:jc w:val="center"/>
                  <w:rPr>
                    <w:rFonts w:asciiTheme="minorEastAsia" w:eastAsiaTheme="minorEastAsia" w:hAnsiTheme="minorEastAsia"/>
                    <w:sz w:val="18"/>
                    <w:szCs w:val="18"/>
                  </w:rPr>
                </w:pPr>
                <w:r w:rsidRPr="007B1DB3">
                  <w:rPr>
                    <w:rFonts w:asciiTheme="minorEastAsia" w:eastAsiaTheme="minorEastAsia" w:hAnsiTheme="minorEastAsia"/>
                    <w:sz w:val="18"/>
                    <w:szCs w:val="18"/>
                  </w:rPr>
                  <w:t>营业收入比上年增减（</w:t>
                </w:r>
                <w:r w:rsidRPr="007B1DB3">
                  <w:rPr>
                    <w:rFonts w:asciiTheme="minorEastAsia" w:eastAsiaTheme="minorEastAsia" w:hAnsiTheme="minorEastAsia" w:hint="eastAsia"/>
                    <w:sz w:val="18"/>
                    <w:szCs w:val="18"/>
                  </w:rPr>
                  <w:t>%</w:t>
                </w:r>
                <w:r w:rsidRPr="007B1DB3">
                  <w:rPr>
                    <w:rFonts w:asciiTheme="minorEastAsia" w:eastAsiaTheme="minorEastAsia" w:hAnsiTheme="minorEastAsia"/>
                    <w:sz w:val="18"/>
                    <w:szCs w:val="18"/>
                  </w:rPr>
                  <w:t>）</w:t>
                </w:r>
              </w:p>
            </w:tc>
            <w:tc>
              <w:tcPr>
                <w:tcW w:w="666" w:type="pct"/>
                <w:gridSpan w:val="2"/>
              </w:tcPr>
              <w:p w:rsidR="004A74C1" w:rsidRPr="007B1DB3" w:rsidRDefault="004A74C1" w:rsidP="005874E0">
                <w:pPr>
                  <w:snapToGrid w:val="0"/>
                  <w:jc w:val="center"/>
                  <w:rPr>
                    <w:rFonts w:asciiTheme="minorEastAsia" w:eastAsiaTheme="minorEastAsia" w:hAnsiTheme="minorEastAsia"/>
                    <w:sz w:val="18"/>
                    <w:szCs w:val="18"/>
                  </w:rPr>
                </w:pPr>
                <w:r w:rsidRPr="007B1DB3">
                  <w:rPr>
                    <w:rFonts w:asciiTheme="minorEastAsia" w:eastAsiaTheme="minorEastAsia" w:hAnsiTheme="minorEastAsia"/>
                    <w:sz w:val="18"/>
                    <w:szCs w:val="18"/>
                  </w:rPr>
                  <w:t>营业成本比上年增减（</w:t>
                </w:r>
                <w:r w:rsidRPr="007B1DB3">
                  <w:rPr>
                    <w:rFonts w:asciiTheme="minorEastAsia" w:eastAsiaTheme="minorEastAsia" w:hAnsiTheme="minorEastAsia" w:hint="eastAsia"/>
                    <w:sz w:val="18"/>
                    <w:szCs w:val="18"/>
                  </w:rPr>
                  <w:t>%</w:t>
                </w:r>
                <w:r w:rsidRPr="007B1DB3">
                  <w:rPr>
                    <w:rFonts w:asciiTheme="minorEastAsia" w:eastAsiaTheme="minorEastAsia" w:hAnsiTheme="minorEastAsia"/>
                    <w:sz w:val="18"/>
                    <w:szCs w:val="18"/>
                  </w:rPr>
                  <w:t>）</w:t>
                </w:r>
              </w:p>
            </w:tc>
            <w:tc>
              <w:tcPr>
                <w:tcW w:w="937" w:type="pct"/>
              </w:tcPr>
              <w:p w:rsidR="004A74C1" w:rsidRPr="007B1DB3" w:rsidRDefault="004A74C1" w:rsidP="005874E0">
                <w:pPr>
                  <w:snapToGrid w:val="0"/>
                  <w:jc w:val="center"/>
                  <w:rPr>
                    <w:rFonts w:asciiTheme="minorEastAsia" w:eastAsiaTheme="minorEastAsia" w:hAnsiTheme="minorEastAsia"/>
                    <w:sz w:val="18"/>
                    <w:szCs w:val="18"/>
                  </w:rPr>
                </w:pPr>
                <w:r w:rsidRPr="007B1DB3">
                  <w:rPr>
                    <w:rFonts w:asciiTheme="minorEastAsia" w:eastAsiaTheme="minorEastAsia" w:hAnsiTheme="minorEastAsia" w:hint="eastAsia"/>
                    <w:sz w:val="18"/>
                    <w:szCs w:val="18"/>
                  </w:rPr>
                  <w:t>毛利率</w:t>
                </w:r>
                <w:r w:rsidRPr="007B1DB3">
                  <w:rPr>
                    <w:rFonts w:asciiTheme="minorEastAsia" w:eastAsiaTheme="minorEastAsia" w:hAnsiTheme="minorEastAsia"/>
                    <w:sz w:val="18"/>
                    <w:szCs w:val="18"/>
                  </w:rPr>
                  <w:t>比上年增减（</w:t>
                </w:r>
                <w:r w:rsidRPr="007B1DB3">
                  <w:rPr>
                    <w:rFonts w:asciiTheme="minorEastAsia" w:eastAsiaTheme="minorEastAsia" w:hAnsiTheme="minorEastAsia" w:hint="eastAsia"/>
                    <w:sz w:val="18"/>
                    <w:szCs w:val="18"/>
                  </w:rPr>
                  <w:t>%</w:t>
                </w:r>
                <w:r w:rsidRPr="007B1DB3">
                  <w:rPr>
                    <w:rFonts w:asciiTheme="minorEastAsia" w:eastAsiaTheme="minorEastAsia" w:hAnsiTheme="minorEastAsia"/>
                    <w:sz w:val="18"/>
                    <w:szCs w:val="18"/>
                  </w:rPr>
                  <w:t>）</w:t>
                </w:r>
              </w:p>
            </w:tc>
          </w:tr>
          <w:sdt>
            <w:sdtPr>
              <w:rPr>
                <w:rFonts w:asciiTheme="minorEastAsia" w:eastAsiaTheme="minorEastAsia" w:hAnsiTheme="minorEastAsia"/>
                <w:sz w:val="18"/>
                <w:szCs w:val="18"/>
              </w:rPr>
              <w:alias w:val="董事会报告出具的分行业主营业务"/>
              <w:tag w:val="_GBC_ae6af61fe43c44ec919c387ab1441e5b"/>
              <w:id w:val="7537168"/>
            </w:sdtPr>
            <w:sdtEndPr>
              <w:rPr>
                <w:color w:val="008000"/>
              </w:rPr>
            </w:sdtEndPr>
            <w:sdtContent>
              <w:tr w:rsidR="004A74C1" w:rsidRPr="007B1DB3" w:rsidTr="005874E0">
                <w:sdt>
                  <w:sdtPr>
                    <w:rPr>
                      <w:rFonts w:asciiTheme="minorEastAsia" w:eastAsiaTheme="minorEastAsia" w:hAnsiTheme="minorEastAsia"/>
                      <w:sz w:val="18"/>
                      <w:szCs w:val="18"/>
                    </w:rPr>
                    <w:alias w:val="董事会报告出具的主营业务分行业名称"/>
                    <w:tag w:val="_GBC_465668d6ce6541f19e408aab5b63473d"/>
                    <w:id w:val="7537161"/>
                  </w:sdtPr>
                  <w:sdtContent>
                    <w:tc>
                      <w:tcPr>
                        <w:tcW w:w="443" w:type="pct"/>
                      </w:tcPr>
                      <w:p w:rsidR="004A74C1" w:rsidRPr="007B1DB3" w:rsidRDefault="004A74C1" w:rsidP="005874E0">
                        <w:pPr>
                          <w:pStyle w:val="a9"/>
                          <w:snapToGrid w:val="0"/>
                          <w:ind w:firstLineChars="0" w:firstLine="0"/>
                          <w:jc w:val="center"/>
                          <w:rPr>
                            <w:rFonts w:asciiTheme="minorEastAsia" w:eastAsiaTheme="minorEastAsia" w:hAnsiTheme="minorEastAsia"/>
                            <w:color w:val="FFC000"/>
                            <w:sz w:val="18"/>
                            <w:szCs w:val="18"/>
                          </w:rPr>
                        </w:pPr>
                        <w:r w:rsidRPr="007B1DB3">
                          <w:rPr>
                            <w:rFonts w:asciiTheme="minorEastAsia" w:eastAsiaTheme="minorEastAsia" w:hAnsiTheme="minorEastAsia" w:hint="eastAsia"/>
                            <w:sz w:val="18"/>
                            <w:szCs w:val="18"/>
                          </w:rPr>
                          <w:t>采矿</w:t>
                        </w:r>
                      </w:p>
                    </w:tc>
                  </w:sdtContent>
                </w:sdt>
                <w:sdt>
                  <w:sdtPr>
                    <w:rPr>
                      <w:rFonts w:asciiTheme="minorEastAsia" w:eastAsiaTheme="minorEastAsia" w:hAnsiTheme="minorEastAsia"/>
                      <w:sz w:val="18"/>
                      <w:szCs w:val="18"/>
                    </w:rPr>
                    <w:alias w:val="董事会报告出具的分行业主营业务收入"/>
                    <w:tag w:val="_GBC_90f3fce981924cb9b85df198c328541a"/>
                    <w:id w:val="7537162"/>
                  </w:sdtPr>
                  <w:sdtContent>
                    <w:tc>
                      <w:tcPr>
                        <w:tcW w:w="961" w:type="pct"/>
                      </w:tcPr>
                      <w:p w:rsidR="004A74C1" w:rsidRPr="007B1DB3" w:rsidRDefault="004A74C1" w:rsidP="005874E0">
                        <w:pPr>
                          <w:snapToGrid w:val="0"/>
                          <w:jc w:val="right"/>
                          <w:rPr>
                            <w:rFonts w:asciiTheme="minorEastAsia" w:eastAsiaTheme="minorEastAsia" w:hAnsiTheme="minorEastAsia"/>
                            <w:color w:val="008000"/>
                            <w:sz w:val="18"/>
                            <w:szCs w:val="18"/>
                          </w:rPr>
                        </w:pPr>
                        <w:r w:rsidRPr="007B1DB3">
                          <w:rPr>
                            <w:rFonts w:asciiTheme="minorEastAsia" w:eastAsiaTheme="minorEastAsia" w:hAnsiTheme="minorEastAsia"/>
                            <w:sz w:val="18"/>
                            <w:szCs w:val="18"/>
                          </w:rPr>
                          <w:t>3,166,995,614.92</w:t>
                        </w:r>
                      </w:p>
                    </w:tc>
                  </w:sdtContent>
                </w:sdt>
                <w:sdt>
                  <w:sdtPr>
                    <w:rPr>
                      <w:rFonts w:asciiTheme="minorEastAsia" w:eastAsiaTheme="minorEastAsia" w:hAnsiTheme="minorEastAsia"/>
                      <w:sz w:val="18"/>
                      <w:szCs w:val="18"/>
                    </w:rPr>
                    <w:alias w:val="董事会报告出具的分行业主营业务成本"/>
                    <w:tag w:val="_GBC_5f0935a07add47838650975dc6e9b3a8"/>
                    <w:id w:val="7537163"/>
                  </w:sdtPr>
                  <w:sdtContent>
                    <w:tc>
                      <w:tcPr>
                        <w:tcW w:w="962" w:type="pct"/>
                      </w:tcPr>
                      <w:p w:rsidR="004A74C1" w:rsidRPr="007B1DB3" w:rsidRDefault="004A74C1" w:rsidP="005874E0">
                        <w:pPr>
                          <w:snapToGrid w:val="0"/>
                          <w:jc w:val="right"/>
                          <w:rPr>
                            <w:rFonts w:asciiTheme="minorEastAsia" w:eastAsiaTheme="minorEastAsia" w:hAnsiTheme="minorEastAsia"/>
                            <w:color w:val="008000"/>
                            <w:sz w:val="18"/>
                            <w:szCs w:val="18"/>
                          </w:rPr>
                        </w:pPr>
                        <w:r w:rsidRPr="007B1DB3">
                          <w:rPr>
                            <w:rFonts w:asciiTheme="minorEastAsia" w:eastAsiaTheme="minorEastAsia" w:hAnsiTheme="minorEastAsia"/>
                            <w:sz w:val="18"/>
                            <w:szCs w:val="18"/>
                          </w:rPr>
                          <w:t>1,945,868,815.1</w:t>
                        </w:r>
                        <w:r w:rsidRPr="007B1DB3">
                          <w:rPr>
                            <w:rFonts w:asciiTheme="minorEastAsia" w:eastAsiaTheme="minorEastAsia" w:hAnsiTheme="minorEastAsia" w:hint="eastAsia"/>
                            <w:sz w:val="18"/>
                            <w:szCs w:val="18"/>
                          </w:rPr>
                          <w:t>0</w:t>
                        </w:r>
                      </w:p>
                    </w:tc>
                  </w:sdtContent>
                </w:sdt>
                <w:sdt>
                  <w:sdtPr>
                    <w:rPr>
                      <w:rFonts w:asciiTheme="minorEastAsia" w:eastAsiaTheme="minorEastAsia" w:hAnsiTheme="minorEastAsia"/>
                      <w:sz w:val="18"/>
                      <w:szCs w:val="18"/>
                    </w:rPr>
                    <w:alias w:val="董事会报告出具的分行业主营业务毛利率"/>
                    <w:tag w:val="_GBC_6fefc39ba7d144239fbd55e79ecff71d"/>
                    <w:id w:val="7537164"/>
                  </w:sdtPr>
                  <w:sdtContent>
                    <w:tc>
                      <w:tcPr>
                        <w:tcW w:w="439" w:type="pct"/>
                      </w:tcPr>
                      <w:p w:rsidR="004A74C1" w:rsidRPr="007B1DB3" w:rsidRDefault="004A74C1" w:rsidP="005874E0">
                        <w:pPr>
                          <w:snapToGrid w:val="0"/>
                          <w:jc w:val="right"/>
                          <w:rPr>
                            <w:rFonts w:asciiTheme="minorEastAsia" w:eastAsiaTheme="minorEastAsia" w:hAnsiTheme="minorEastAsia"/>
                            <w:color w:val="008000"/>
                            <w:sz w:val="18"/>
                            <w:szCs w:val="18"/>
                          </w:rPr>
                        </w:pPr>
                        <w:r w:rsidRPr="007B1DB3">
                          <w:rPr>
                            <w:rFonts w:asciiTheme="minorEastAsia" w:eastAsiaTheme="minorEastAsia" w:hAnsiTheme="minorEastAsia"/>
                            <w:sz w:val="18"/>
                            <w:szCs w:val="18"/>
                          </w:rPr>
                          <w:t>3</w:t>
                        </w:r>
                        <w:r w:rsidRPr="007B1DB3">
                          <w:rPr>
                            <w:rFonts w:asciiTheme="minorEastAsia" w:eastAsiaTheme="minorEastAsia" w:hAnsiTheme="minorEastAsia" w:hint="eastAsia"/>
                            <w:sz w:val="18"/>
                            <w:szCs w:val="18"/>
                          </w:rPr>
                          <w:t>8</w:t>
                        </w:r>
                        <w:r w:rsidRPr="007B1DB3">
                          <w:rPr>
                            <w:rFonts w:asciiTheme="minorEastAsia" w:eastAsiaTheme="minorEastAsia" w:hAnsiTheme="minorEastAsia"/>
                            <w:sz w:val="18"/>
                            <w:szCs w:val="18"/>
                          </w:rPr>
                          <w:t>.</w:t>
                        </w:r>
                        <w:r w:rsidRPr="007B1DB3">
                          <w:rPr>
                            <w:rFonts w:asciiTheme="minorEastAsia" w:eastAsiaTheme="minorEastAsia" w:hAnsiTheme="minorEastAsia" w:hint="eastAsia"/>
                            <w:sz w:val="18"/>
                            <w:szCs w:val="18"/>
                          </w:rPr>
                          <w:t>56</w:t>
                        </w:r>
                      </w:p>
                    </w:tc>
                  </w:sdtContent>
                </w:sdt>
                <w:sdt>
                  <w:sdtPr>
                    <w:rPr>
                      <w:rFonts w:asciiTheme="minorEastAsia" w:eastAsiaTheme="minorEastAsia" w:hAnsiTheme="minorEastAsia"/>
                      <w:sz w:val="18"/>
                      <w:szCs w:val="18"/>
                    </w:rPr>
                    <w:alias w:val="董事会报告出具的分行业主营业务收入比上年增减"/>
                    <w:tag w:val="_GBC_243bdf179ca1425fbd1207eecb215f61"/>
                    <w:id w:val="7537165"/>
                  </w:sdtPr>
                  <w:sdtContent>
                    <w:tc>
                      <w:tcPr>
                        <w:tcW w:w="592" w:type="pct"/>
                      </w:tcPr>
                      <w:p w:rsidR="004A74C1" w:rsidRPr="007B1DB3" w:rsidRDefault="004A74C1" w:rsidP="005874E0">
                        <w:pPr>
                          <w:snapToGrid w:val="0"/>
                          <w:jc w:val="right"/>
                          <w:rPr>
                            <w:rFonts w:asciiTheme="minorEastAsia" w:eastAsiaTheme="minorEastAsia" w:hAnsiTheme="minorEastAsia"/>
                            <w:color w:val="008000"/>
                            <w:sz w:val="18"/>
                            <w:szCs w:val="18"/>
                          </w:rPr>
                        </w:pPr>
                        <w:r w:rsidRPr="007B1DB3">
                          <w:rPr>
                            <w:rFonts w:asciiTheme="minorEastAsia" w:eastAsiaTheme="minorEastAsia" w:hAnsiTheme="minorEastAsia" w:hint="eastAsia"/>
                            <w:sz w:val="18"/>
                            <w:szCs w:val="18"/>
                          </w:rPr>
                          <w:t>-10</w:t>
                        </w:r>
                        <w:r w:rsidRPr="007B1DB3">
                          <w:rPr>
                            <w:rFonts w:asciiTheme="minorEastAsia" w:eastAsiaTheme="minorEastAsia" w:hAnsiTheme="minorEastAsia"/>
                            <w:sz w:val="18"/>
                            <w:szCs w:val="18"/>
                          </w:rPr>
                          <w:t>.</w:t>
                        </w:r>
                        <w:r w:rsidRPr="007B1DB3">
                          <w:rPr>
                            <w:rFonts w:asciiTheme="minorEastAsia" w:eastAsiaTheme="minorEastAsia" w:hAnsiTheme="minorEastAsia" w:hint="eastAsia"/>
                            <w:sz w:val="18"/>
                            <w:szCs w:val="18"/>
                          </w:rPr>
                          <w:t>50</w:t>
                        </w:r>
                      </w:p>
                    </w:tc>
                  </w:sdtContent>
                </w:sdt>
                <w:sdt>
                  <w:sdtPr>
                    <w:rPr>
                      <w:rFonts w:asciiTheme="minorEastAsia" w:eastAsiaTheme="minorEastAsia" w:hAnsiTheme="minorEastAsia"/>
                      <w:sz w:val="18"/>
                      <w:szCs w:val="18"/>
                    </w:rPr>
                    <w:alias w:val="董事会报告出具的分行业主营业务成本比上年增减"/>
                    <w:tag w:val="_GBC_4b67bebd8968430c8b20f1915af480d4"/>
                    <w:id w:val="7537166"/>
                  </w:sdtPr>
                  <w:sdtContent>
                    <w:tc>
                      <w:tcPr>
                        <w:tcW w:w="666" w:type="pct"/>
                        <w:gridSpan w:val="2"/>
                      </w:tcPr>
                      <w:p w:rsidR="004A74C1" w:rsidRPr="007B1DB3" w:rsidRDefault="004A74C1" w:rsidP="005874E0">
                        <w:pPr>
                          <w:snapToGrid w:val="0"/>
                          <w:jc w:val="right"/>
                          <w:rPr>
                            <w:rFonts w:asciiTheme="minorEastAsia" w:eastAsiaTheme="minorEastAsia" w:hAnsiTheme="minorEastAsia"/>
                            <w:color w:val="008000"/>
                            <w:sz w:val="18"/>
                            <w:szCs w:val="18"/>
                          </w:rPr>
                        </w:pPr>
                        <w:r w:rsidRPr="007B1DB3">
                          <w:rPr>
                            <w:rFonts w:asciiTheme="minorEastAsia" w:eastAsiaTheme="minorEastAsia" w:hAnsiTheme="minorEastAsia" w:hint="eastAsia"/>
                            <w:sz w:val="18"/>
                            <w:szCs w:val="18"/>
                          </w:rPr>
                          <w:t>6</w:t>
                        </w:r>
                        <w:r w:rsidRPr="007B1DB3">
                          <w:rPr>
                            <w:rFonts w:asciiTheme="minorEastAsia" w:eastAsiaTheme="minorEastAsia" w:hAnsiTheme="minorEastAsia"/>
                            <w:sz w:val="18"/>
                            <w:szCs w:val="18"/>
                          </w:rPr>
                          <w:t>.</w:t>
                        </w:r>
                        <w:r w:rsidRPr="007B1DB3">
                          <w:rPr>
                            <w:rFonts w:asciiTheme="minorEastAsia" w:eastAsiaTheme="minorEastAsia" w:hAnsiTheme="minorEastAsia" w:hint="eastAsia"/>
                            <w:sz w:val="18"/>
                            <w:szCs w:val="18"/>
                          </w:rPr>
                          <w:t>2</w:t>
                        </w:r>
                        <w:r w:rsidRPr="007B1DB3">
                          <w:rPr>
                            <w:rFonts w:asciiTheme="minorEastAsia" w:eastAsiaTheme="minorEastAsia" w:hAnsiTheme="minorEastAsia"/>
                            <w:sz w:val="18"/>
                            <w:szCs w:val="18"/>
                          </w:rPr>
                          <w:t>8</w:t>
                        </w:r>
                      </w:p>
                    </w:tc>
                  </w:sdtContent>
                </w:sdt>
                <w:sdt>
                  <w:sdtPr>
                    <w:rPr>
                      <w:rFonts w:asciiTheme="minorEastAsia" w:eastAsiaTheme="minorEastAsia" w:hAnsiTheme="minorEastAsia"/>
                      <w:sz w:val="18"/>
                      <w:szCs w:val="18"/>
                    </w:rPr>
                    <w:alias w:val="董事会报告出具的分行业毛利率比上年增减"/>
                    <w:tag w:val="_GBC_4a7c331781d6423a9fc8bd2280f1e33b"/>
                    <w:id w:val="7537167"/>
                  </w:sdtPr>
                  <w:sdtContent>
                    <w:tc>
                      <w:tcPr>
                        <w:tcW w:w="937" w:type="pct"/>
                      </w:tcPr>
                      <w:p w:rsidR="004A74C1" w:rsidRPr="007B1DB3" w:rsidRDefault="004A74C1" w:rsidP="005874E0">
                        <w:pPr>
                          <w:snapToGrid w:val="0"/>
                          <w:ind w:right="630"/>
                          <w:rPr>
                            <w:rFonts w:asciiTheme="minorEastAsia" w:eastAsiaTheme="minorEastAsia" w:hAnsiTheme="minorEastAsia"/>
                            <w:color w:val="008000"/>
                            <w:sz w:val="18"/>
                            <w:szCs w:val="18"/>
                          </w:rPr>
                        </w:pPr>
                        <w:r>
                          <w:rPr>
                            <w:rFonts w:asciiTheme="minorEastAsia" w:eastAsiaTheme="minorEastAsia" w:hAnsiTheme="minorEastAsia" w:hint="eastAsia"/>
                            <w:sz w:val="18"/>
                            <w:szCs w:val="18"/>
                          </w:rPr>
                          <w:t>减少</w:t>
                        </w:r>
                        <w:r w:rsidRPr="007B1DB3">
                          <w:rPr>
                            <w:rFonts w:asciiTheme="minorEastAsia" w:eastAsiaTheme="minorEastAsia" w:hAnsiTheme="minorEastAsia" w:hint="eastAsia"/>
                            <w:sz w:val="18"/>
                            <w:szCs w:val="18"/>
                          </w:rPr>
                          <w:t>9.70个百分点</w:t>
                        </w:r>
                      </w:p>
                    </w:tc>
                  </w:sdtContent>
                </w:sdt>
              </w:tr>
            </w:sdtContent>
          </w:sdt>
          <w:sdt>
            <w:sdtPr>
              <w:rPr>
                <w:rFonts w:asciiTheme="minorEastAsia" w:eastAsiaTheme="minorEastAsia" w:hAnsiTheme="minorEastAsia"/>
                <w:sz w:val="18"/>
                <w:szCs w:val="18"/>
              </w:rPr>
              <w:alias w:val="董事会报告出具的分行业主营业务"/>
              <w:tag w:val="_GBC_ae6af61fe43c44ec919c387ab1441e5b"/>
              <w:id w:val="7537176"/>
            </w:sdtPr>
            <w:sdtEndPr>
              <w:rPr>
                <w:color w:val="008000"/>
              </w:rPr>
            </w:sdtEndPr>
            <w:sdtContent>
              <w:tr w:rsidR="004A74C1" w:rsidRPr="007B1DB3" w:rsidTr="005874E0">
                <w:sdt>
                  <w:sdtPr>
                    <w:rPr>
                      <w:rFonts w:asciiTheme="minorEastAsia" w:eastAsiaTheme="minorEastAsia" w:hAnsiTheme="minorEastAsia"/>
                      <w:sz w:val="18"/>
                      <w:szCs w:val="18"/>
                    </w:rPr>
                    <w:alias w:val="董事会报告出具的主营业务分行业名称"/>
                    <w:tag w:val="_GBC_465668d6ce6541f19e408aab5b63473d"/>
                    <w:id w:val="7537169"/>
                  </w:sdtPr>
                  <w:sdtContent>
                    <w:tc>
                      <w:tcPr>
                        <w:tcW w:w="443" w:type="pct"/>
                      </w:tcPr>
                      <w:p w:rsidR="004A74C1" w:rsidRPr="007B1DB3" w:rsidRDefault="004A74C1" w:rsidP="005874E0">
                        <w:pPr>
                          <w:pStyle w:val="a9"/>
                          <w:snapToGrid w:val="0"/>
                          <w:ind w:firstLineChars="0" w:firstLine="0"/>
                          <w:jc w:val="center"/>
                          <w:rPr>
                            <w:rFonts w:asciiTheme="minorEastAsia" w:eastAsiaTheme="minorEastAsia" w:hAnsiTheme="minorEastAsia"/>
                            <w:color w:val="FFC000"/>
                            <w:sz w:val="18"/>
                            <w:szCs w:val="18"/>
                          </w:rPr>
                        </w:pPr>
                        <w:r w:rsidRPr="007B1DB3">
                          <w:rPr>
                            <w:rFonts w:asciiTheme="minorEastAsia" w:eastAsiaTheme="minorEastAsia" w:hAnsiTheme="minorEastAsia" w:hint="eastAsia"/>
                            <w:sz w:val="18"/>
                            <w:szCs w:val="18"/>
                          </w:rPr>
                          <w:t>冶炼</w:t>
                        </w:r>
                      </w:p>
                    </w:tc>
                  </w:sdtContent>
                </w:sdt>
                <w:sdt>
                  <w:sdtPr>
                    <w:rPr>
                      <w:rFonts w:asciiTheme="minorEastAsia" w:eastAsiaTheme="minorEastAsia" w:hAnsiTheme="minorEastAsia"/>
                      <w:sz w:val="18"/>
                      <w:szCs w:val="18"/>
                    </w:rPr>
                    <w:alias w:val="董事会报告出具的分行业主营业务收入"/>
                    <w:tag w:val="_GBC_90f3fce981924cb9b85df198c328541a"/>
                    <w:id w:val="7537170"/>
                  </w:sdtPr>
                  <w:sdtContent>
                    <w:tc>
                      <w:tcPr>
                        <w:tcW w:w="961" w:type="pct"/>
                      </w:tcPr>
                      <w:p w:rsidR="004A74C1" w:rsidRPr="007B1DB3" w:rsidRDefault="004A74C1" w:rsidP="005874E0">
                        <w:pPr>
                          <w:snapToGrid w:val="0"/>
                          <w:jc w:val="right"/>
                          <w:rPr>
                            <w:rFonts w:asciiTheme="minorEastAsia" w:eastAsiaTheme="minorEastAsia" w:hAnsiTheme="minorEastAsia"/>
                            <w:color w:val="008000"/>
                            <w:sz w:val="18"/>
                            <w:szCs w:val="18"/>
                          </w:rPr>
                        </w:pPr>
                        <w:r w:rsidRPr="007B1DB3">
                          <w:rPr>
                            <w:rFonts w:asciiTheme="minorEastAsia" w:eastAsiaTheme="minorEastAsia" w:hAnsiTheme="minorEastAsia"/>
                            <w:sz w:val="18"/>
                            <w:szCs w:val="18"/>
                          </w:rPr>
                          <w:t>18,290,892,228.2</w:t>
                        </w:r>
                        <w:r w:rsidRPr="007B1DB3">
                          <w:rPr>
                            <w:rFonts w:asciiTheme="minorEastAsia" w:eastAsiaTheme="minorEastAsia" w:hAnsiTheme="minorEastAsia" w:hint="eastAsia"/>
                            <w:sz w:val="18"/>
                            <w:szCs w:val="18"/>
                          </w:rPr>
                          <w:t>0</w:t>
                        </w:r>
                      </w:p>
                    </w:tc>
                  </w:sdtContent>
                </w:sdt>
                <w:sdt>
                  <w:sdtPr>
                    <w:rPr>
                      <w:rFonts w:asciiTheme="minorEastAsia" w:eastAsiaTheme="minorEastAsia" w:hAnsiTheme="minorEastAsia"/>
                      <w:sz w:val="18"/>
                      <w:szCs w:val="18"/>
                    </w:rPr>
                    <w:alias w:val="董事会报告出具的分行业主营业务成本"/>
                    <w:tag w:val="_GBC_5f0935a07add47838650975dc6e9b3a8"/>
                    <w:id w:val="7537171"/>
                  </w:sdtPr>
                  <w:sdtContent>
                    <w:tc>
                      <w:tcPr>
                        <w:tcW w:w="962" w:type="pct"/>
                      </w:tcPr>
                      <w:p w:rsidR="004A74C1" w:rsidRPr="007B1DB3" w:rsidRDefault="004A74C1" w:rsidP="005874E0">
                        <w:pPr>
                          <w:snapToGrid w:val="0"/>
                          <w:jc w:val="right"/>
                          <w:rPr>
                            <w:rFonts w:asciiTheme="minorEastAsia" w:eastAsiaTheme="minorEastAsia" w:hAnsiTheme="minorEastAsia"/>
                            <w:color w:val="008000"/>
                            <w:sz w:val="18"/>
                            <w:szCs w:val="18"/>
                          </w:rPr>
                        </w:pPr>
                        <w:r w:rsidRPr="007B1DB3">
                          <w:rPr>
                            <w:rFonts w:asciiTheme="minorEastAsia" w:eastAsiaTheme="minorEastAsia" w:hAnsiTheme="minorEastAsia"/>
                            <w:sz w:val="18"/>
                            <w:szCs w:val="18"/>
                          </w:rPr>
                          <w:t>18,115,123,090.05</w:t>
                        </w:r>
                      </w:p>
                    </w:tc>
                  </w:sdtContent>
                </w:sdt>
                <w:sdt>
                  <w:sdtPr>
                    <w:rPr>
                      <w:rFonts w:asciiTheme="minorEastAsia" w:eastAsiaTheme="minorEastAsia" w:hAnsiTheme="minorEastAsia"/>
                      <w:sz w:val="18"/>
                      <w:szCs w:val="18"/>
                    </w:rPr>
                    <w:alias w:val="董事会报告出具的分行业主营业务毛利率"/>
                    <w:tag w:val="_GBC_6fefc39ba7d144239fbd55e79ecff71d"/>
                    <w:id w:val="7537172"/>
                  </w:sdtPr>
                  <w:sdtContent>
                    <w:tc>
                      <w:tcPr>
                        <w:tcW w:w="439" w:type="pct"/>
                      </w:tcPr>
                      <w:p w:rsidR="004A74C1" w:rsidRPr="007B1DB3" w:rsidRDefault="004A74C1" w:rsidP="005874E0">
                        <w:pPr>
                          <w:snapToGrid w:val="0"/>
                          <w:jc w:val="right"/>
                          <w:rPr>
                            <w:rFonts w:asciiTheme="minorEastAsia" w:eastAsiaTheme="minorEastAsia" w:hAnsiTheme="minorEastAsia"/>
                            <w:color w:val="008000"/>
                            <w:sz w:val="18"/>
                            <w:szCs w:val="18"/>
                          </w:rPr>
                        </w:pPr>
                        <w:r w:rsidRPr="007B1DB3">
                          <w:rPr>
                            <w:rFonts w:asciiTheme="minorEastAsia" w:eastAsiaTheme="minorEastAsia" w:hAnsiTheme="minorEastAsia"/>
                            <w:sz w:val="18"/>
                            <w:szCs w:val="18"/>
                          </w:rPr>
                          <w:t>0.96</w:t>
                        </w:r>
                      </w:p>
                    </w:tc>
                  </w:sdtContent>
                </w:sdt>
                <w:sdt>
                  <w:sdtPr>
                    <w:rPr>
                      <w:rFonts w:asciiTheme="minorEastAsia" w:eastAsiaTheme="minorEastAsia" w:hAnsiTheme="minorEastAsia"/>
                      <w:sz w:val="18"/>
                      <w:szCs w:val="18"/>
                    </w:rPr>
                    <w:alias w:val="董事会报告出具的分行业主营业务收入比上年增减"/>
                    <w:tag w:val="_GBC_243bdf179ca1425fbd1207eecb215f61"/>
                    <w:id w:val="7537173"/>
                  </w:sdtPr>
                  <w:sdtContent>
                    <w:tc>
                      <w:tcPr>
                        <w:tcW w:w="592" w:type="pct"/>
                      </w:tcPr>
                      <w:p w:rsidR="004A74C1" w:rsidRPr="007B1DB3" w:rsidRDefault="004A74C1" w:rsidP="005874E0">
                        <w:pPr>
                          <w:snapToGrid w:val="0"/>
                          <w:jc w:val="right"/>
                          <w:rPr>
                            <w:rFonts w:asciiTheme="minorEastAsia" w:eastAsiaTheme="minorEastAsia" w:hAnsiTheme="minorEastAsia"/>
                            <w:color w:val="008000"/>
                            <w:sz w:val="18"/>
                            <w:szCs w:val="18"/>
                          </w:rPr>
                        </w:pPr>
                        <w:r w:rsidRPr="007B1DB3">
                          <w:rPr>
                            <w:rFonts w:asciiTheme="minorEastAsia" w:eastAsiaTheme="minorEastAsia" w:hAnsiTheme="minorEastAsia"/>
                            <w:sz w:val="18"/>
                            <w:szCs w:val="18"/>
                          </w:rPr>
                          <w:t>12.</w:t>
                        </w:r>
                        <w:r w:rsidRPr="007B1DB3">
                          <w:rPr>
                            <w:rFonts w:asciiTheme="minorEastAsia" w:eastAsiaTheme="minorEastAsia" w:hAnsiTheme="minorEastAsia" w:hint="eastAsia"/>
                            <w:sz w:val="18"/>
                            <w:szCs w:val="18"/>
                          </w:rPr>
                          <w:t>98</w:t>
                        </w:r>
                      </w:p>
                    </w:tc>
                  </w:sdtContent>
                </w:sdt>
                <w:sdt>
                  <w:sdtPr>
                    <w:rPr>
                      <w:rFonts w:asciiTheme="minorEastAsia" w:eastAsiaTheme="minorEastAsia" w:hAnsiTheme="minorEastAsia"/>
                      <w:sz w:val="18"/>
                      <w:szCs w:val="18"/>
                    </w:rPr>
                    <w:alias w:val="董事会报告出具的分行业主营业务成本比上年增减"/>
                    <w:tag w:val="_GBC_4b67bebd8968430c8b20f1915af480d4"/>
                    <w:id w:val="7537174"/>
                  </w:sdtPr>
                  <w:sdtContent>
                    <w:tc>
                      <w:tcPr>
                        <w:tcW w:w="666" w:type="pct"/>
                        <w:gridSpan w:val="2"/>
                      </w:tcPr>
                      <w:p w:rsidR="004A74C1" w:rsidRPr="007B1DB3" w:rsidRDefault="004A74C1" w:rsidP="005874E0">
                        <w:pPr>
                          <w:snapToGrid w:val="0"/>
                          <w:jc w:val="right"/>
                          <w:rPr>
                            <w:rFonts w:asciiTheme="minorEastAsia" w:eastAsiaTheme="minorEastAsia" w:hAnsiTheme="minorEastAsia"/>
                            <w:color w:val="008000"/>
                            <w:sz w:val="18"/>
                            <w:szCs w:val="18"/>
                          </w:rPr>
                        </w:pPr>
                        <w:r w:rsidRPr="007B1DB3">
                          <w:rPr>
                            <w:rFonts w:asciiTheme="minorEastAsia" w:eastAsiaTheme="minorEastAsia" w:hAnsiTheme="minorEastAsia"/>
                            <w:sz w:val="18"/>
                            <w:szCs w:val="18"/>
                          </w:rPr>
                          <w:t>12.91</w:t>
                        </w:r>
                      </w:p>
                    </w:tc>
                  </w:sdtContent>
                </w:sdt>
                <w:sdt>
                  <w:sdtPr>
                    <w:rPr>
                      <w:rFonts w:asciiTheme="minorEastAsia" w:eastAsiaTheme="minorEastAsia" w:hAnsiTheme="minorEastAsia"/>
                      <w:sz w:val="18"/>
                      <w:szCs w:val="18"/>
                    </w:rPr>
                    <w:alias w:val="董事会报告出具的分行业毛利率比上年增减"/>
                    <w:tag w:val="_GBC_4a7c331781d6423a9fc8bd2280f1e33b"/>
                    <w:id w:val="7537175"/>
                  </w:sdtPr>
                  <w:sdtContent>
                    <w:tc>
                      <w:tcPr>
                        <w:tcW w:w="937" w:type="pct"/>
                      </w:tcPr>
                      <w:p w:rsidR="004A74C1" w:rsidRPr="007B1DB3" w:rsidRDefault="004A74C1" w:rsidP="005874E0">
                        <w:pPr>
                          <w:snapToGrid w:val="0"/>
                          <w:ind w:right="105"/>
                          <w:rPr>
                            <w:rFonts w:asciiTheme="minorEastAsia" w:eastAsiaTheme="minorEastAsia" w:hAnsiTheme="minorEastAsia"/>
                            <w:color w:val="008000"/>
                            <w:sz w:val="18"/>
                            <w:szCs w:val="18"/>
                          </w:rPr>
                        </w:pPr>
                        <w:r>
                          <w:rPr>
                            <w:rFonts w:asciiTheme="minorEastAsia" w:eastAsiaTheme="minorEastAsia" w:hAnsiTheme="minorEastAsia" w:hint="eastAsia"/>
                            <w:sz w:val="18"/>
                            <w:szCs w:val="18"/>
                          </w:rPr>
                          <w:t>增加</w:t>
                        </w:r>
                        <w:r>
                          <w:rPr>
                            <w:rFonts w:asciiTheme="minorEastAsia" w:eastAsiaTheme="minorEastAsia" w:hAnsiTheme="minorEastAsia"/>
                            <w:sz w:val="18"/>
                            <w:szCs w:val="18"/>
                          </w:rPr>
                          <w:t>0.05 个百分点</w:t>
                        </w:r>
                      </w:p>
                    </w:tc>
                  </w:sdtContent>
                </w:sdt>
              </w:tr>
            </w:sdtContent>
          </w:sdt>
          <w:sdt>
            <w:sdtPr>
              <w:rPr>
                <w:rFonts w:asciiTheme="minorEastAsia" w:eastAsiaTheme="minorEastAsia" w:hAnsiTheme="minorEastAsia"/>
                <w:sz w:val="18"/>
                <w:szCs w:val="18"/>
              </w:rPr>
              <w:alias w:val="董事会报告出具的分行业主营业务"/>
              <w:tag w:val="_GBC_ae6af61fe43c44ec919c387ab1441e5b"/>
              <w:id w:val="7537184"/>
            </w:sdtPr>
            <w:sdtContent>
              <w:tr w:rsidR="004A74C1" w:rsidRPr="007B1DB3" w:rsidTr="005874E0">
                <w:sdt>
                  <w:sdtPr>
                    <w:rPr>
                      <w:rFonts w:asciiTheme="minorEastAsia" w:eastAsiaTheme="minorEastAsia" w:hAnsiTheme="minorEastAsia"/>
                      <w:sz w:val="18"/>
                      <w:szCs w:val="18"/>
                    </w:rPr>
                    <w:alias w:val="董事会报告出具的主营业务分行业名称"/>
                    <w:tag w:val="_GBC_465668d6ce6541f19e408aab5b63473d"/>
                    <w:id w:val="7537177"/>
                  </w:sdtPr>
                  <w:sdtContent>
                    <w:tc>
                      <w:tcPr>
                        <w:tcW w:w="443" w:type="pct"/>
                      </w:tcPr>
                      <w:p w:rsidR="004A74C1" w:rsidRPr="007B1DB3" w:rsidRDefault="004A74C1" w:rsidP="005874E0">
                        <w:pPr>
                          <w:pStyle w:val="a9"/>
                          <w:snapToGrid w:val="0"/>
                          <w:ind w:firstLineChars="0" w:firstLine="0"/>
                          <w:jc w:val="center"/>
                          <w:rPr>
                            <w:rFonts w:asciiTheme="minorEastAsia" w:eastAsiaTheme="minorEastAsia" w:hAnsiTheme="minorEastAsia"/>
                            <w:sz w:val="18"/>
                            <w:szCs w:val="18"/>
                          </w:rPr>
                        </w:pPr>
                        <w:r w:rsidRPr="007B1DB3">
                          <w:rPr>
                            <w:rFonts w:asciiTheme="minorEastAsia" w:eastAsiaTheme="minorEastAsia" w:hAnsiTheme="minorEastAsia" w:hint="eastAsia"/>
                            <w:sz w:val="18"/>
                            <w:szCs w:val="18"/>
                          </w:rPr>
                          <w:t>其他</w:t>
                        </w:r>
                      </w:p>
                    </w:tc>
                  </w:sdtContent>
                </w:sdt>
                <w:sdt>
                  <w:sdtPr>
                    <w:rPr>
                      <w:rFonts w:asciiTheme="minorEastAsia" w:eastAsiaTheme="minorEastAsia" w:hAnsiTheme="minorEastAsia"/>
                      <w:sz w:val="18"/>
                      <w:szCs w:val="18"/>
                    </w:rPr>
                    <w:alias w:val="董事会报告出具的分行业主营业务收入"/>
                    <w:tag w:val="_GBC_90f3fce981924cb9b85df198c328541a"/>
                    <w:id w:val="7537178"/>
                  </w:sdtPr>
                  <w:sdtContent>
                    <w:tc>
                      <w:tcPr>
                        <w:tcW w:w="961" w:type="pct"/>
                      </w:tcPr>
                      <w:p w:rsidR="004A74C1" w:rsidRPr="007B1DB3" w:rsidRDefault="004A74C1" w:rsidP="005874E0">
                        <w:pPr>
                          <w:snapToGrid w:val="0"/>
                          <w:jc w:val="right"/>
                          <w:rPr>
                            <w:rFonts w:asciiTheme="minorEastAsia" w:eastAsiaTheme="minorEastAsia" w:hAnsiTheme="minorEastAsia"/>
                            <w:sz w:val="18"/>
                            <w:szCs w:val="18"/>
                          </w:rPr>
                        </w:pPr>
                        <w:r w:rsidRPr="007B1DB3">
                          <w:rPr>
                            <w:rFonts w:asciiTheme="minorEastAsia" w:eastAsiaTheme="minorEastAsia" w:hAnsiTheme="minorEastAsia"/>
                            <w:sz w:val="18"/>
                            <w:szCs w:val="18"/>
                          </w:rPr>
                          <w:t>37,942,544.46</w:t>
                        </w:r>
                      </w:p>
                    </w:tc>
                  </w:sdtContent>
                </w:sdt>
                <w:sdt>
                  <w:sdtPr>
                    <w:rPr>
                      <w:rFonts w:asciiTheme="minorEastAsia" w:eastAsiaTheme="minorEastAsia" w:hAnsiTheme="minorEastAsia"/>
                      <w:color w:val="000000" w:themeColor="text1"/>
                      <w:sz w:val="18"/>
                      <w:szCs w:val="18"/>
                    </w:rPr>
                    <w:alias w:val="董事会报告出具的分行业主营业务成本"/>
                    <w:tag w:val="_GBC_5f0935a07add47838650975dc6e9b3a8"/>
                    <w:id w:val="7537179"/>
                  </w:sdtPr>
                  <w:sdtContent>
                    <w:tc>
                      <w:tcPr>
                        <w:tcW w:w="962" w:type="pct"/>
                      </w:tcPr>
                      <w:p w:rsidR="004A74C1" w:rsidRPr="007B1DB3" w:rsidRDefault="004A74C1" w:rsidP="005874E0">
                        <w:pPr>
                          <w:snapToGrid w:val="0"/>
                          <w:jc w:val="right"/>
                          <w:rPr>
                            <w:rFonts w:asciiTheme="minorEastAsia" w:eastAsiaTheme="minorEastAsia" w:hAnsiTheme="minorEastAsia"/>
                            <w:color w:val="000000" w:themeColor="text1"/>
                            <w:sz w:val="18"/>
                            <w:szCs w:val="18"/>
                          </w:rPr>
                        </w:pPr>
                        <w:r w:rsidRPr="007B1DB3">
                          <w:rPr>
                            <w:rFonts w:asciiTheme="minorEastAsia" w:eastAsiaTheme="minorEastAsia" w:hAnsiTheme="minorEastAsia"/>
                            <w:color w:val="000000" w:themeColor="text1"/>
                            <w:sz w:val="18"/>
                            <w:szCs w:val="18"/>
                          </w:rPr>
                          <w:t>30,278,591.46</w:t>
                        </w:r>
                      </w:p>
                    </w:tc>
                  </w:sdtContent>
                </w:sdt>
                <w:sdt>
                  <w:sdtPr>
                    <w:rPr>
                      <w:rFonts w:asciiTheme="minorEastAsia" w:eastAsiaTheme="minorEastAsia" w:hAnsiTheme="minorEastAsia"/>
                      <w:color w:val="000000" w:themeColor="text1"/>
                      <w:sz w:val="18"/>
                      <w:szCs w:val="18"/>
                    </w:rPr>
                    <w:alias w:val="董事会报告出具的分行业主营业务毛利率"/>
                    <w:tag w:val="_GBC_6fefc39ba7d144239fbd55e79ecff71d"/>
                    <w:id w:val="7537180"/>
                  </w:sdtPr>
                  <w:sdtContent>
                    <w:tc>
                      <w:tcPr>
                        <w:tcW w:w="439" w:type="pct"/>
                      </w:tcPr>
                      <w:p w:rsidR="004A74C1" w:rsidRPr="007B1DB3" w:rsidRDefault="004A74C1" w:rsidP="005874E0">
                        <w:pPr>
                          <w:snapToGrid w:val="0"/>
                          <w:jc w:val="right"/>
                          <w:rPr>
                            <w:rFonts w:asciiTheme="minorEastAsia" w:eastAsiaTheme="minorEastAsia" w:hAnsiTheme="minorEastAsia"/>
                            <w:color w:val="000000" w:themeColor="text1"/>
                            <w:sz w:val="18"/>
                            <w:szCs w:val="18"/>
                          </w:rPr>
                        </w:pPr>
                        <w:r w:rsidRPr="007B1DB3">
                          <w:rPr>
                            <w:rFonts w:asciiTheme="minorEastAsia" w:eastAsiaTheme="minorEastAsia" w:hAnsiTheme="minorEastAsia"/>
                            <w:color w:val="000000" w:themeColor="text1"/>
                            <w:sz w:val="18"/>
                            <w:szCs w:val="18"/>
                          </w:rPr>
                          <w:t>20.20</w:t>
                        </w:r>
                      </w:p>
                    </w:tc>
                  </w:sdtContent>
                </w:sdt>
                <w:sdt>
                  <w:sdtPr>
                    <w:rPr>
                      <w:rFonts w:asciiTheme="minorEastAsia" w:eastAsiaTheme="minorEastAsia" w:hAnsiTheme="minorEastAsia"/>
                      <w:sz w:val="18"/>
                      <w:szCs w:val="18"/>
                    </w:rPr>
                    <w:alias w:val="董事会报告出具的分行业主营业务收入比上年增减"/>
                    <w:tag w:val="_GBC_243bdf179ca1425fbd1207eecb215f61"/>
                    <w:id w:val="7537181"/>
                  </w:sdtPr>
                  <w:sdtContent>
                    <w:tc>
                      <w:tcPr>
                        <w:tcW w:w="592" w:type="pct"/>
                      </w:tcPr>
                      <w:p w:rsidR="004A74C1" w:rsidRPr="007B1DB3" w:rsidRDefault="004A74C1" w:rsidP="005874E0">
                        <w:pPr>
                          <w:snapToGrid w:val="0"/>
                          <w:jc w:val="right"/>
                          <w:rPr>
                            <w:rFonts w:asciiTheme="minorEastAsia" w:eastAsiaTheme="minorEastAsia" w:hAnsiTheme="minorEastAsia"/>
                            <w:sz w:val="18"/>
                            <w:szCs w:val="18"/>
                          </w:rPr>
                        </w:pPr>
                        <w:r w:rsidRPr="007B1DB3">
                          <w:rPr>
                            <w:rFonts w:asciiTheme="minorEastAsia" w:eastAsiaTheme="minorEastAsia" w:hAnsiTheme="minorEastAsia"/>
                            <w:sz w:val="18"/>
                            <w:szCs w:val="18"/>
                          </w:rPr>
                          <w:t>-</w:t>
                        </w:r>
                        <w:r w:rsidRPr="007B1DB3">
                          <w:rPr>
                            <w:rFonts w:asciiTheme="minorEastAsia" w:eastAsiaTheme="minorEastAsia" w:hAnsiTheme="minorEastAsia" w:hint="eastAsia"/>
                            <w:sz w:val="18"/>
                            <w:szCs w:val="18"/>
                          </w:rPr>
                          <w:t>29</w:t>
                        </w:r>
                        <w:r w:rsidRPr="007B1DB3">
                          <w:rPr>
                            <w:rFonts w:asciiTheme="minorEastAsia" w:eastAsiaTheme="minorEastAsia" w:hAnsiTheme="minorEastAsia"/>
                            <w:sz w:val="18"/>
                            <w:szCs w:val="18"/>
                          </w:rPr>
                          <w:t>.</w:t>
                        </w:r>
                        <w:r w:rsidRPr="007B1DB3">
                          <w:rPr>
                            <w:rFonts w:asciiTheme="minorEastAsia" w:eastAsiaTheme="minorEastAsia" w:hAnsiTheme="minorEastAsia" w:hint="eastAsia"/>
                            <w:sz w:val="18"/>
                            <w:szCs w:val="18"/>
                          </w:rPr>
                          <w:t>88</w:t>
                        </w:r>
                      </w:p>
                    </w:tc>
                  </w:sdtContent>
                </w:sdt>
                <w:sdt>
                  <w:sdtPr>
                    <w:rPr>
                      <w:rFonts w:asciiTheme="minorEastAsia" w:eastAsiaTheme="minorEastAsia" w:hAnsiTheme="minorEastAsia"/>
                      <w:sz w:val="18"/>
                      <w:szCs w:val="18"/>
                    </w:rPr>
                    <w:alias w:val="董事会报告出具的分行业主营业务成本比上年增减"/>
                    <w:tag w:val="_GBC_4b67bebd8968430c8b20f1915af480d4"/>
                    <w:id w:val="7537182"/>
                  </w:sdtPr>
                  <w:sdtContent>
                    <w:tc>
                      <w:tcPr>
                        <w:tcW w:w="666" w:type="pct"/>
                        <w:gridSpan w:val="2"/>
                      </w:tcPr>
                      <w:p w:rsidR="004A74C1" w:rsidRPr="007B1DB3" w:rsidRDefault="004A74C1" w:rsidP="005874E0">
                        <w:pPr>
                          <w:snapToGrid w:val="0"/>
                          <w:jc w:val="right"/>
                          <w:rPr>
                            <w:rFonts w:asciiTheme="minorEastAsia" w:eastAsiaTheme="minorEastAsia" w:hAnsiTheme="minorEastAsia"/>
                            <w:sz w:val="18"/>
                            <w:szCs w:val="18"/>
                          </w:rPr>
                        </w:pPr>
                        <w:r w:rsidRPr="007B1DB3">
                          <w:rPr>
                            <w:rFonts w:asciiTheme="minorEastAsia" w:eastAsiaTheme="minorEastAsia" w:hAnsiTheme="minorEastAsia"/>
                            <w:sz w:val="18"/>
                            <w:szCs w:val="18"/>
                          </w:rPr>
                          <w:t>-</w:t>
                        </w:r>
                        <w:r w:rsidRPr="007B1DB3">
                          <w:rPr>
                            <w:rFonts w:asciiTheme="minorEastAsia" w:eastAsiaTheme="minorEastAsia" w:hAnsiTheme="minorEastAsia" w:hint="eastAsia"/>
                            <w:sz w:val="18"/>
                            <w:szCs w:val="18"/>
                          </w:rPr>
                          <w:t>23</w:t>
                        </w:r>
                        <w:r w:rsidRPr="007B1DB3">
                          <w:rPr>
                            <w:rFonts w:asciiTheme="minorEastAsia" w:eastAsiaTheme="minorEastAsia" w:hAnsiTheme="minorEastAsia"/>
                            <w:sz w:val="18"/>
                            <w:szCs w:val="18"/>
                          </w:rPr>
                          <w:t>.</w:t>
                        </w:r>
                        <w:r w:rsidRPr="007B1DB3">
                          <w:rPr>
                            <w:rFonts w:asciiTheme="minorEastAsia" w:eastAsiaTheme="minorEastAsia" w:hAnsiTheme="minorEastAsia" w:hint="eastAsia"/>
                            <w:sz w:val="18"/>
                            <w:szCs w:val="18"/>
                          </w:rPr>
                          <w:t>98</w:t>
                        </w:r>
                      </w:p>
                    </w:tc>
                  </w:sdtContent>
                </w:sdt>
                <w:sdt>
                  <w:sdtPr>
                    <w:rPr>
                      <w:rFonts w:asciiTheme="minorEastAsia" w:eastAsiaTheme="minorEastAsia" w:hAnsiTheme="minorEastAsia"/>
                      <w:sz w:val="18"/>
                      <w:szCs w:val="18"/>
                    </w:rPr>
                    <w:alias w:val="董事会报告出具的分行业毛利率比上年增减"/>
                    <w:tag w:val="_GBC_4a7c331781d6423a9fc8bd2280f1e33b"/>
                    <w:id w:val="7537183"/>
                  </w:sdtPr>
                  <w:sdtContent>
                    <w:tc>
                      <w:tcPr>
                        <w:tcW w:w="937" w:type="pct"/>
                      </w:tcPr>
                      <w:p w:rsidR="004A74C1" w:rsidRPr="007B1DB3" w:rsidRDefault="004A74C1" w:rsidP="005874E0">
                        <w:pPr>
                          <w:snapToGrid w:val="0"/>
                          <w:ind w:right="420"/>
                          <w:rPr>
                            <w:rFonts w:asciiTheme="minorEastAsia" w:eastAsiaTheme="minorEastAsia" w:hAnsiTheme="minorEastAsia"/>
                            <w:sz w:val="18"/>
                            <w:szCs w:val="18"/>
                          </w:rPr>
                        </w:pPr>
                        <w:r>
                          <w:rPr>
                            <w:rFonts w:asciiTheme="minorEastAsia" w:eastAsiaTheme="minorEastAsia" w:hAnsiTheme="minorEastAsia" w:hint="eastAsia"/>
                            <w:sz w:val="18"/>
                            <w:szCs w:val="18"/>
                          </w:rPr>
                          <w:t>减少</w:t>
                        </w:r>
                        <w:r>
                          <w:rPr>
                            <w:rFonts w:asciiTheme="minorEastAsia" w:eastAsiaTheme="minorEastAsia" w:hAnsiTheme="minorEastAsia"/>
                            <w:sz w:val="18"/>
                            <w:szCs w:val="18"/>
                          </w:rPr>
                          <w:t>6.19 个百分点</w:t>
                        </w:r>
                      </w:p>
                    </w:tc>
                  </w:sdtContent>
                </w:sdt>
              </w:tr>
            </w:sdtContent>
          </w:sdt>
          <w:tr w:rsidR="004A74C1" w:rsidRPr="007B1DB3" w:rsidTr="004A74C1">
            <w:tc>
              <w:tcPr>
                <w:tcW w:w="5000" w:type="pct"/>
                <w:gridSpan w:val="8"/>
              </w:tcPr>
              <w:p w:rsidR="004A74C1" w:rsidRPr="007B1DB3" w:rsidRDefault="004A74C1" w:rsidP="005874E0">
                <w:pPr>
                  <w:snapToGrid w:val="0"/>
                  <w:jc w:val="center"/>
                  <w:rPr>
                    <w:rFonts w:asciiTheme="minorEastAsia" w:eastAsiaTheme="minorEastAsia" w:hAnsiTheme="minorEastAsia"/>
                    <w:sz w:val="18"/>
                    <w:szCs w:val="18"/>
                  </w:rPr>
                </w:pPr>
                <w:r w:rsidRPr="007B1DB3">
                  <w:rPr>
                    <w:rFonts w:asciiTheme="minorEastAsia" w:eastAsiaTheme="minorEastAsia" w:hAnsiTheme="minorEastAsia" w:hint="eastAsia"/>
                    <w:sz w:val="18"/>
                    <w:szCs w:val="18"/>
                  </w:rPr>
                  <w:t>主营业务分产品情况</w:t>
                </w:r>
              </w:p>
            </w:tc>
          </w:tr>
          <w:tr w:rsidR="004A74C1" w:rsidRPr="007B1DB3" w:rsidTr="005874E0">
            <w:tc>
              <w:tcPr>
                <w:tcW w:w="443" w:type="pct"/>
              </w:tcPr>
              <w:p w:rsidR="004A74C1" w:rsidRPr="007B1DB3" w:rsidRDefault="004A74C1" w:rsidP="005874E0">
                <w:pPr>
                  <w:pStyle w:val="a9"/>
                  <w:snapToGrid w:val="0"/>
                  <w:ind w:firstLineChars="0" w:firstLine="0"/>
                  <w:jc w:val="center"/>
                  <w:rPr>
                    <w:rFonts w:asciiTheme="minorEastAsia" w:eastAsiaTheme="minorEastAsia" w:hAnsiTheme="minorEastAsia"/>
                    <w:sz w:val="18"/>
                    <w:szCs w:val="18"/>
                  </w:rPr>
                </w:pPr>
                <w:r w:rsidRPr="007B1DB3">
                  <w:rPr>
                    <w:rFonts w:asciiTheme="minorEastAsia" w:eastAsiaTheme="minorEastAsia" w:hAnsiTheme="minorEastAsia" w:hint="eastAsia"/>
                    <w:sz w:val="18"/>
                    <w:szCs w:val="18"/>
                  </w:rPr>
                  <w:t>分产品</w:t>
                </w:r>
              </w:p>
            </w:tc>
            <w:tc>
              <w:tcPr>
                <w:tcW w:w="961" w:type="pct"/>
              </w:tcPr>
              <w:p w:rsidR="004A74C1" w:rsidRPr="007B1DB3" w:rsidRDefault="004A74C1" w:rsidP="005874E0">
                <w:pPr>
                  <w:snapToGrid w:val="0"/>
                  <w:jc w:val="center"/>
                  <w:rPr>
                    <w:rFonts w:asciiTheme="minorEastAsia" w:eastAsiaTheme="minorEastAsia" w:hAnsiTheme="minorEastAsia"/>
                    <w:sz w:val="18"/>
                    <w:szCs w:val="18"/>
                  </w:rPr>
                </w:pPr>
                <w:r w:rsidRPr="007B1DB3">
                  <w:rPr>
                    <w:rFonts w:asciiTheme="minorEastAsia" w:eastAsiaTheme="minorEastAsia" w:hAnsiTheme="minorEastAsia" w:hint="eastAsia"/>
                    <w:sz w:val="18"/>
                    <w:szCs w:val="18"/>
                  </w:rPr>
                  <w:t>营业收入</w:t>
                </w:r>
              </w:p>
            </w:tc>
            <w:tc>
              <w:tcPr>
                <w:tcW w:w="962" w:type="pct"/>
              </w:tcPr>
              <w:p w:rsidR="004A74C1" w:rsidRPr="007B1DB3" w:rsidRDefault="004A74C1" w:rsidP="005874E0">
                <w:pPr>
                  <w:snapToGrid w:val="0"/>
                  <w:jc w:val="center"/>
                  <w:rPr>
                    <w:rFonts w:asciiTheme="minorEastAsia" w:eastAsiaTheme="minorEastAsia" w:hAnsiTheme="minorEastAsia"/>
                    <w:sz w:val="18"/>
                    <w:szCs w:val="18"/>
                  </w:rPr>
                </w:pPr>
                <w:r w:rsidRPr="007B1DB3">
                  <w:rPr>
                    <w:rFonts w:asciiTheme="minorEastAsia" w:eastAsiaTheme="minorEastAsia" w:hAnsiTheme="minorEastAsia" w:hint="eastAsia"/>
                    <w:sz w:val="18"/>
                    <w:szCs w:val="18"/>
                  </w:rPr>
                  <w:t>营业成本</w:t>
                </w:r>
              </w:p>
            </w:tc>
            <w:tc>
              <w:tcPr>
                <w:tcW w:w="439" w:type="pct"/>
              </w:tcPr>
              <w:p w:rsidR="004A74C1" w:rsidRPr="007B1DB3" w:rsidRDefault="004A74C1" w:rsidP="005874E0">
                <w:pPr>
                  <w:snapToGrid w:val="0"/>
                  <w:jc w:val="center"/>
                  <w:rPr>
                    <w:rFonts w:asciiTheme="minorEastAsia" w:eastAsiaTheme="minorEastAsia" w:hAnsiTheme="minorEastAsia"/>
                    <w:sz w:val="18"/>
                    <w:szCs w:val="18"/>
                  </w:rPr>
                </w:pPr>
                <w:r w:rsidRPr="007B1DB3">
                  <w:rPr>
                    <w:rFonts w:asciiTheme="minorEastAsia" w:eastAsiaTheme="minorEastAsia" w:hAnsiTheme="minorEastAsia" w:hint="eastAsia"/>
                    <w:sz w:val="18"/>
                    <w:szCs w:val="18"/>
                  </w:rPr>
                  <w:t>毛利率（%）</w:t>
                </w:r>
              </w:p>
            </w:tc>
            <w:tc>
              <w:tcPr>
                <w:tcW w:w="663" w:type="pct"/>
                <w:gridSpan w:val="2"/>
              </w:tcPr>
              <w:p w:rsidR="004A74C1" w:rsidRPr="007B1DB3" w:rsidRDefault="004A74C1" w:rsidP="005874E0">
                <w:pPr>
                  <w:snapToGrid w:val="0"/>
                  <w:jc w:val="center"/>
                  <w:rPr>
                    <w:rFonts w:asciiTheme="minorEastAsia" w:eastAsiaTheme="minorEastAsia" w:hAnsiTheme="minorEastAsia"/>
                    <w:sz w:val="18"/>
                    <w:szCs w:val="18"/>
                  </w:rPr>
                </w:pPr>
                <w:r w:rsidRPr="007B1DB3">
                  <w:rPr>
                    <w:rFonts w:asciiTheme="minorEastAsia" w:eastAsiaTheme="minorEastAsia" w:hAnsiTheme="minorEastAsia" w:hint="eastAsia"/>
                    <w:sz w:val="18"/>
                    <w:szCs w:val="18"/>
                  </w:rPr>
                  <w:t>营业收入比上年增减（%）</w:t>
                </w:r>
              </w:p>
            </w:tc>
            <w:tc>
              <w:tcPr>
                <w:tcW w:w="594" w:type="pct"/>
              </w:tcPr>
              <w:p w:rsidR="004A74C1" w:rsidRPr="007B1DB3" w:rsidRDefault="004A74C1" w:rsidP="005874E0">
                <w:pPr>
                  <w:snapToGrid w:val="0"/>
                  <w:jc w:val="center"/>
                  <w:rPr>
                    <w:rFonts w:asciiTheme="minorEastAsia" w:eastAsiaTheme="minorEastAsia" w:hAnsiTheme="minorEastAsia"/>
                    <w:sz w:val="18"/>
                    <w:szCs w:val="18"/>
                  </w:rPr>
                </w:pPr>
                <w:r w:rsidRPr="007B1DB3">
                  <w:rPr>
                    <w:rFonts w:asciiTheme="minorEastAsia" w:eastAsiaTheme="minorEastAsia" w:hAnsiTheme="minorEastAsia" w:hint="eastAsia"/>
                    <w:sz w:val="18"/>
                    <w:szCs w:val="18"/>
                  </w:rPr>
                  <w:t>营业成本比上年增减（%）</w:t>
                </w:r>
              </w:p>
            </w:tc>
            <w:tc>
              <w:tcPr>
                <w:tcW w:w="937" w:type="pct"/>
              </w:tcPr>
              <w:p w:rsidR="004A74C1" w:rsidRPr="007B1DB3" w:rsidRDefault="004A74C1" w:rsidP="005874E0">
                <w:pPr>
                  <w:snapToGrid w:val="0"/>
                  <w:jc w:val="center"/>
                  <w:rPr>
                    <w:rFonts w:asciiTheme="minorEastAsia" w:eastAsiaTheme="minorEastAsia" w:hAnsiTheme="minorEastAsia"/>
                    <w:sz w:val="18"/>
                    <w:szCs w:val="18"/>
                  </w:rPr>
                </w:pPr>
                <w:r w:rsidRPr="007B1DB3">
                  <w:rPr>
                    <w:rFonts w:asciiTheme="minorEastAsia" w:eastAsiaTheme="minorEastAsia" w:hAnsiTheme="minorEastAsia" w:hint="eastAsia"/>
                    <w:sz w:val="18"/>
                    <w:szCs w:val="18"/>
                  </w:rPr>
                  <w:t>毛利率</w:t>
                </w:r>
                <w:r w:rsidRPr="007B1DB3">
                  <w:rPr>
                    <w:rFonts w:asciiTheme="minorEastAsia" w:eastAsiaTheme="minorEastAsia" w:hAnsiTheme="minorEastAsia"/>
                    <w:sz w:val="18"/>
                    <w:szCs w:val="18"/>
                  </w:rPr>
                  <w:t>比上年增减（</w:t>
                </w:r>
                <w:r w:rsidRPr="007B1DB3">
                  <w:rPr>
                    <w:rFonts w:asciiTheme="minorEastAsia" w:eastAsiaTheme="minorEastAsia" w:hAnsiTheme="minorEastAsia" w:hint="eastAsia"/>
                    <w:sz w:val="18"/>
                    <w:szCs w:val="18"/>
                  </w:rPr>
                  <w:t>%</w:t>
                </w:r>
                <w:r w:rsidRPr="007B1DB3">
                  <w:rPr>
                    <w:rFonts w:asciiTheme="minorEastAsia" w:eastAsiaTheme="minorEastAsia" w:hAnsiTheme="minorEastAsia"/>
                    <w:sz w:val="18"/>
                    <w:szCs w:val="18"/>
                  </w:rPr>
                  <w:t>）</w:t>
                </w:r>
              </w:p>
            </w:tc>
          </w:tr>
          <w:tr w:rsidR="004A74C1" w:rsidRPr="007B1DB3" w:rsidTr="005874E0">
            <w:tc>
              <w:tcPr>
                <w:tcW w:w="443" w:type="pct"/>
              </w:tcPr>
              <w:p w:rsidR="004A74C1" w:rsidRPr="007B1DB3" w:rsidRDefault="004A74C1" w:rsidP="005874E0">
                <w:pPr>
                  <w:pStyle w:val="a9"/>
                  <w:snapToGrid w:val="0"/>
                  <w:ind w:firstLineChars="0" w:firstLine="0"/>
                  <w:jc w:val="center"/>
                  <w:rPr>
                    <w:rFonts w:asciiTheme="minorEastAsia" w:eastAsiaTheme="minorEastAsia" w:hAnsiTheme="minorEastAsia"/>
                    <w:sz w:val="18"/>
                    <w:szCs w:val="18"/>
                  </w:rPr>
                </w:pPr>
                <w:r w:rsidRPr="007B1DB3">
                  <w:rPr>
                    <w:rFonts w:asciiTheme="minorEastAsia" w:eastAsiaTheme="minorEastAsia" w:hAnsiTheme="minorEastAsia" w:hint="eastAsia"/>
                    <w:sz w:val="18"/>
                    <w:szCs w:val="18"/>
                  </w:rPr>
                  <w:t>黄金</w:t>
                </w:r>
              </w:p>
            </w:tc>
            <w:tc>
              <w:tcPr>
                <w:tcW w:w="961" w:type="pct"/>
              </w:tcPr>
              <w:p w:rsidR="004A74C1" w:rsidRPr="007B1DB3" w:rsidRDefault="004A74C1" w:rsidP="005874E0">
                <w:pPr>
                  <w:snapToGrid w:val="0"/>
                  <w:jc w:val="center"/>
                  <w:rPr>
                    <w:rFonts w:asciiTheme="minorEastAsia" w:eastAsiaTheme="minorEastAsia" w:hAnsiTheme="minorEastAsia"/>
                    <w:sz w:val="18"/>
                    <w:szCs w:val="18"/>
                  </w:rPr>
                </w:pPr>
                <w:r w:rsidRPr="007B1DB3">
                  <w:rPr>
                    <w:rFonts w:asciiTheme="minorEastAsia" w:eastAsiaTheme="minorEastAsia" w:hAnsiTheme="minorEastAsia"/>
                    <w:sz w:val="18"/>
                    <w:szCs w:val="18"/>
                  </w:rPr>
                  <w:t>20,761,010,910.20</w:t>
                </w:r>
              </w:p>
            </w:tc>
            <w:tc>
              <w:tcPr>
                <w:tcW w:w="962" w:type="pct"/>
              </w:tcPr>
              <w:p w:rsidR="004A74C1" w:rsidRPr="007B1DB3" w:rsidRDefault="004A74C1" w:rsidP="005874E0">
                <w:pPr>
                  <w:snapToGrid w:val="0"/>
                  <w:jc w:val="center"/>
                  <w:rPr>
                    <w:rFonts w:asciiTheme="minorEastAsia" w:eastAsiaTheme="minorEastAsia" w:hAnsiTheme="minorEastAsia"/>
                    <w:sz w:val="18"/>
                    <w:szCs w:val="18"/>
                  </w:rPr>
                </w:pPr>
                <w:r w:rsidRPr="007B1DB3">
                  <w:rPr>
                    <w:rFonts w:asciiTheme="minorEastAsia" w:eastAsiaTheme="minorEastAsia" w:hAnsiTheme="minorEastAsia"/>
                    <w:sz w:val="18"/>
                    <w:szCs w:val="18"/>
                  </w:rPr>
                  <w:t>19,524,672,507.21</w:t>
                </w:r>
              </w:p>
            </w:tc>
            <w:tc>
              <w:tcPr>
                <w:tcW w:w="439" w:type="pct"/>
              </w:tcPr>
              <w:p w:rsidR="004A74C1" w:rsidRPr="007B1DB3" w:rsidRDefault="005874E0" w:rsidP="005874E0">
                <w:pPr>
                  <w:snapToGrid w:val="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4A74C1" w:rsidRPr="007B1DB3">
                  <w:rPr>
                    <w:rFonts w:asciiTheme="minorEastAsia" w:eastAsiaTheme="minorEastAsia" w:hAnsiTheme="minorEastAsia"/>
                    <w:sz w:val="18"/>
                    <w:szCs w:val="18"/>
                  </w:rPr>
                  <w:t>5.96</w:t>
                </w:r>
              </w:p>
            </w:tc>
            <w:tc>
              <w:tcPr>
                <w:tcW w:w="663" w:type="pct"/>
                <w:gridSpan w:val="2"/>
              </w:tcPr>
              <w:p w:rsidR="004A74C1" w:rsidRPr="007B1DB3" w:rsidRDefault="004A74C1" w:rsidP="005874E0">
                <w:pPr>
                  <w:snapToGrid w:val="0"/>
                  <w:ind w:left="15" w:right="36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9.40</w:t>
                </w:r>
              </w:p>
            </w:tc>
            <w:tc>
              <w:tcPr>
                <w:tcW w:w="594" w:type="pct"/>
              </w:tcPr>
              <w:p w:rsidR="004A74C1" w:rsidRPr="007B1DB3" w:rsidRDefault="004A74C1" w:rsidP="005874E0">
                <w:pPr>
                  <w:snapToGrid w:val="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7B1DB3">
                  <w:rPr>
                    <w:rFonts w:asciiTheme="minorEastAsia" w:eastAsiaTheme="minorEastAsia" w:hAnsiTheme="minorEastAsia" w:hint="eastAsia"/>
                    <w:sz w:val="18"/>
                    <w:szCs w:val="18"/>
                  </w:rPr>
                  <w:t>12</w:t>
                </w:r>
                <w:r w:rsidRPr="007B1DB3">
                  <w:rPr>
                    <w:rFonts w:asciiTheme="minorEastAsia" w:eastAsiaTheme="minorEastAsia" w:hAnsiTheme="minorEastAsia"/>
                    <w:sz w:val="18"/>
                    <w:szCs w:val="18"/>
                  </w:rPr>
                  <w:t>.</w:t>
                </w:r>
                <w:r w:rsidRPr="007B1DB3">
                  <w:rPr>
                    <w:rFonts w:asciiTheme="minorEastAsia" w:eastAsiaTheme="minorEastAsia" w:hAnsiTheme="minorEastAsia" w:hint="eastAsia"/>
                    <w:sz w:val="18"/>
                    <w:szCs w:val="18"/>
                  </w:rPr>
                  <w:t>23</w:t>
                </w:r>
              </w:p>
            </w:tc>
            <w:tc>
              <w:tcPr>
                <w:tcW w:w="937" w:type="pct"/>
              </w:tcPr>
              <w:p w:rsidR="004A74C1" w:rsidRPr="007B1DB3" w:rsidRDefault="004A74C1" w:rsidP="005874E0">
                <w:pPr>
                  <w:snapToGrid w:val="0"/>
                  <w:rPr>
                    <w:rFonts w:asciiTheme="minorEastAsia" w:eastAsiaTheme="minorEastAsia" w:hAnsiTheme="minorEastAsia"/>
                    <w:sz w:val="18"/>
                    <w:szCs w:val="18"/>
                  </w:rPr>
                </w:pPr>
                <w:r w:rsidRPr="007B1DB3">
                  <w:rPr>
                    <w:rFonts w:asciiTheme="minorEastAsia" w:eastAsiaTheme="minorEastAsia" w:hAnsiTheme="minorEastAsia" w:hint="eastAsia"/>
                    <w:sz w:val="18"/>
                    <w:szCs w:val="18"/>
                  </w:rPr>
                  <w:t>减少2.36 个百分点</w:t>
                </w:r>
              </w:p>
            </w:tc>
          </w:tr>
          <w:sdt>
            <w:sdtPr>
              <w:rPr>
                <w:rFonts w:asciiTheme="minorEastAsia" w:eastAsiaTheme="minorEastAsia" w:hAnsiTheme="minorEastAsia"/>
                <w:sz w:val="18"/>
                <w:szCs w:val="18"/>
              </w:rPr>
              <w:alias w:val="董事会报告出具的分产品主营业务"/>
              <w:tag w:val="_GBC_0601cf03c6dd48eabc54003fe8f51da1"/>
              <w:id w:val="7537192"/>
            </w:sdtPr>
            <w:sdtContent>
              <w:tr w:rsidR="004A74C1" w:rsidRPr="007B1DB3" w:rsidTr="005874E0">
                <w:sdt>
                  <w:sdtPr>
                    <w:rPr>
                      <w:rFonts w:asciiTheme="minorEastAsia" w:eastAsiaTheme="minorEastAsia" w:hAnsiTheme="minorEastAsia"/>
                      <w:sz w:val="18"/>
                      <w:szCs w:val="18"/>
                    </w:rPr>
                    <w:alias w:val="董事会报告出具的主营业务分产品名称"/>
                    <w:tag w:val="_GBC_12ccd6ddcacd49e08f05073adb630cb6"/>
                    <w:id w:val="7537185"/>
                  </w:sdtPr>
                  <w:sdtContent>
                    <w:tc>
                      <w:tcPr>
                        <w:tcW w:w="443" w:type="pct"/>
                      </w:tcPr>
                      <w:p w:rsidR="004A74C1" w:rsidRPr="007B1DB3" w:rsidRDefault="004A74C1" w:rsidP="005874E0">
                        <w:pPr>
                          <w:pStyle w:val="a9"/>
                          <w:snapToGrid w:val="0"/>
                          <w:ind w:firstLineChars="0" w:firstLine="0"/>
                          <w:jc w:val="center"/>
                          <w:rPr>
                            <w:rFonts w:asciiTheme="minorEastAsia" w:eastAsiaTheme="minorEastAsia" w:hAnsiTheme="minorEastAsia"/>
                            <w:sz w:val="18"/>
                            <w:szCs w:val="18"/>
                          </w:rPr>
                        </w:pPr>
                        <w:r w:rsidRPr="007B1DB3">
                          <w:rPr>
                            <w:rFonts w:asciiTheme="minorEastAsia" w:eastAsiaTheme="minorEastAsia" w:hAnsiTheme="minorEastAsia" w:hint="eastAsia"/>
                            <w:sz w:val="18"/>
                            <w:szCs w:val="18"/>
                          </w:rPr>
                          <w:t>铜产品</w:t>
                        </w:r>
                      </w:p>
                    </w:tc>
                  </w:sdtContent>
                </w:sdt>
                <w:sdt>
                  <w:sdtPr>
                    <w:rPr>
                      <w:rFonts w:asciiTheme="minorEastAsia" w:eastAsiaTheme="minorEastAsia" w:hAnsiTheme="minorEastAsia"/>
                      <w:sz w:val="18"/>
                      <w:szCs w:val="18"/>
                    </w:rPr>
                    <w:alias w:val="董事会报告出具的分产品主营业务收入"/>
                    <w:tag w:val="_GBC_bac0b67200e94bf8a1b596f15e8ca5ec"/>
                    <w:id w:val="7537186"/>
                  </w:sdtPr>
                  <w:sdtContent>
                    <w:tc>
                      <w:tcPr>
                        <w:tcW w:w="961" w:type="pct"/>
                      </w:tcPr>
                      <w:p w:rsidR="004A74C1" w:rsidRPr="007B1DB3" w:rsidRDefault="004A74C1" w:rsidP="005874E0">
                        <w:pPr>
                          <w:snapToGrid w:val="0"/>
                          <w:jc w:val="right"/>
                          <w:rPr>
                            <w:rFonts w:asciiTheme="minorEastAsia" w:eastAsiaTheme="minorEastAsia" w:hAnsiTheme="minorEastAsia"/>
                            <w:sz w:val="18"/>
                            <w:szCs w:val="18"/>
                          </w:rPr>
                        </w:pPr>
                        <w:r w:rsidRPr="007B1DB3">
                          <w:rPr>
                            <w:rFonts w:asciiTheme="minorEastAsia" w:eastAsiaTheme="minorEastAsia" w:hAnsiTheme="minorEastAsia"/>
                            <w:sz w:val="18"/>
                            <w:szCs w:val="18"/>
                          </w:rPr>
                          <w:t xml:space="preserve"> 447,190,045.43 </w:t>
                        </w:r>
                      </w:p>
                    </w:tc>
                  </w:sdtContent>
                </w:sdt>
                <w:sdt>
                  <w:sdtPr>
                    <w:rPr>
                      <w:rFonts w:asciiTheme="minorEastAsia" w:eastAsiaTheme="minorEastAsia" w:hAnsiTheme="minorEastAsia"/>
                      <w:sz w:val="18"/>
                      <w:szCs w:val="18"/>
                    </w:rPr>
                    <w:alias w:val="董事会报告出具的分产品主营业务成本"/>
                    <w:tag w:val="_GBC_ba896896fbc642c482000147197e3e3f"/>
                    <w:id w:val="7537187"/>
                  </w:sdtPr>
                  <w:sdtContent>
                    <w:tc>
                      <w:tcPr>
                        <w:tcW w:w="962" w:type="pct"/>
                      </w:tcPr>
                      <w:p w:rsidR="004A74C1" w:rsidRPr="007B1DB3" w:rsidRDefault="004A74C1" w:rsidP="005874E0">
                        <w:pPr>
                          <w:snapToGrid w:val="0"/>
                          <w:jc w:val="right"/>
                          <w:rPr>
                            <w:rFonts w:asciiTheme="minorEastAsia" w:eastAsiaTheme="minorEastAsia" w:hAnsiTheme="minorEastAsia"/>
                            <w:sz w:val="18"/>
                            <w:szCs w:val="18"/>
                          </w:rPr>
                        </w:pPr>
                        <w:r w:rsidRPr="007B1DB3">
                          <w:rPr>
                            <w:rFonts w:asciiTheme="minorEastAsia" w:eastAsiaTheme="minorEastAsia" w:hAnsiTheme="minorEastAsia"/>
                            <w:sz w:val="18"/>
                            <w:szCs w:val="18"/>
                          </w:rPr>
                          <w:t xml:space="preserve"> 286,494,539.30 </w:t>
                        </w:r>
                      </w:p>
                    </w:tc>
                  </w:sdtContent>
                </w:sdt>
                <w:sdt>
                  <w:sdtPr>
                    <w:rPr>
                      <w:rFonts w:asciiTheme="minorEastAsia" w:eastAsiaTheme="minorEastAsia" w:hAnsiTheme="minorEastAsia"/>
                      <w:sz w:val="18"/>
                      <w:szCs w:val="18"/>
                    </w:rPr>
                    <w:alias w:val="董事会报告出具的分产品主营业务毛利率"/>
                    <w:tag w:val="_GBC_de46780441d34831943e087b41928bd2"/>
                    <w:id w:val="7537188"/>
                  </w:sdtPr>
                  <w:sdtContent>
                    <w:tc>
                      <w:tcPr>
                        <w:tcW w:w="439" w:type="pct"/>
                      </w:tcPr>
                      <w:p w:rsidR="004A74C1" w:rsidRPr="007B1DB3" w:rsidRDefault="004A74C1" w:rsidP="005874E0">
                        <w:pPr>
                          <w:snapToGrid w:val="0"/>
                          <w:jc w:val="right"/>
                          <w:rPr>
                            <w:rFonts w:asciiTheme="minorEastAsia" w:eastAsiaTheme="minorEastAsia" w:hAnsiTheme="minorEastAsia"/>
                            <w:sz w:val="18"/>
                            <w:szCs w:val="18"/>
                          </w:rPr>
                        </w:pPr>
                        <w:r w:rsidRPr="007B1DB3">
                          <w:rPr>
                            <w:rFonts w:asciiTheme="minorEastAsia" w:eastAsiaTheme="minorEastAsia" w:hAnsiTheme="minorEastAsia"/>
                            <w:sz w:val="18"/>
                            <w:szCs w:val="18"/>
                          </w:rPr>
                          <w:t>35.93</w:t>
                        </w:r>
                      </w:p>
                    </w:tc>
                  </w:sdtContent>
                </w:sdt>
                <w:sdt>
                  <w:sdtPr>
                    <w:rPr>
                      <w:rFonts w:asciiTheme="minorEastAsia" w:eastAsiaTheme="minorEastAsia" w:hAnsiTheme="minorEastAsia"/>
                      <w:sz w:val="18"/>
                      <w:szCs w:val="18"/>
                    </w:rPr>
                    <w:alias w:val="董事会报告出具的分产品主营业务收入比上年增减"/>
                    <w:tag w:val="_GBC_cc5f3dbc01a743c38de1a703b8f27233"/>
                    <w:id w:val="7537189"/>
                  </w:sdtPr>
                  <w:sdtContent>
                    <w:tc>
                      <w:tcPr>
                        <w:tcW w:w="663" w:type="pct"/>
                        <w:gridSpan w:val="2"/>
                      </w:tcPr>
                      <w:p w:rsidR="004A74C1" w:rsidRPr="007B1DB3" w:rsidRDefault="004A74C1" w:rsidP="005874E0">
                        <w:pPr>
                          <w:snapToGrid w:val="0"/>
                          <w:jc w:val="right"/>
                          <w:rPr>
                            <w:rFonts w:asciiTheme="minorEastAsia" w:eastAsiaTheme="minorEastAsia" w:hAnsiTheme="minorEastAsia"/>
                            <w:sz w:val="18"/>
                            <w:szCs w:val="18"/>
                          </w:rPr>
                        </w:pPr>
                        <w:r w:rsidRPr="007B1DB3">
                          <w:rPr>
                            <w:rFonts w:asciiTheme="minorEastAsia" w:eastAsiaTheme="minorEastAsia" w:hAnsiTheme="minorEastAsia"/>
                            <w:sz w:val="18"/>
                            <w:szCs w:val="18"/>
                          </w:rPr>
                          <w:t>-</w:t>
                        </w:r>
                        <w:r w:rsidRPr="007B1DB3">
                          <w:rPr>
                            <w:rFonts w:asciiTheme="minorEastAsia" w:eastAsiaTheme="minorEastAsia" w:hAnsiTheme="minorEastAsia" w:hint="eastAsia"/>
                            <w:sz w:val="18"/>
                            <w:szCs w:val="18"/>
                          </w:rPr>
                          <w:t>16</w:t>
                        </w:r>
                        <w:r w:rsidRPr="007B1DB3">
                          <w:rPr>
                            <w:rFonts w:asciiTheme="minorEastAsia" w:eastAsiaTheme="minorEastAsia" w:hAnsiTheme="minorEastAsia"/>
                            <w:sz w:val="18"/>
                            <w:szCs w:val="18"/>
                          </w:rPr>
                          <w:t>.</w:t>
                        </w:r>
                        <w:r w:rsidRPr="007B1DB3">
                          <w:rPr>
                            <w:rFonts w:asciiTheme="minorEastAsia" w:eastAsiaTheme="minorEastAsia" w:hAnsiTheme="minorEastAsia" w:hint="eastAsia"/>
                            <w:sz w:val="18"/>
                            <w:szCs w:val="18"/>
                          </w:rPr>
                          <w:t>89</w:t>
                        </w:r>
                      </w:p>
                    </w:tc>
                  </w:sdtContent>
                </w:sdt>
                <w:sdt>
                  <w:sdtPr>
                    <w:rPr>
                      <w:rFonts w:asciiTheme="minorEastAsia" w:eastAsiaTheme="minorEastAsia" w:hAnsiTheme="minorEastAsia"/>
                      <w:sz w:val="18"/>
                      <w:szCs w:val="18"/>
                    </w:rPr>
                    <w:alias w:val="董事会报告出具的分产品主营业务成本比上年增减"/>
                    <w:tag w:val="_GBC_12941d591cb2472cb02e0ec256cd0778"/>
                    <w:id w:val="7537190"/>
                  </w:sdtPr>
                  <w:sdtContent>
                    <w:tc>
                      <w:tcPr>
                        <w:tcW w:w="594" w:type="pct"/>
                      </w:tcPr>
                      <w:p w:rsidR="004A74C1" w:rsidRPr="007B1DB3" w:rsidRDefault="004A74C1" w:rsidP="005874E0">
                        <w:pPr>
                          <w:snapToGrid w:val="0"/>
                          <w:jc w:val="right"/>
                          <w:rPr>
                            <w:rFonts w:asciiTheme="minorEastAsia" w:eastAsiaTheme="minorEastAsia" w:hAnsiTheme="minorEastAsia"/>
                            <w:sz w:val="18"/>
                            <w:szCs w:val="18"/>
                          </w:rPr>
                        </w:pPr>
                        <w:r w:rsidRPr="007B1DB3">
                          <w:rPr>
                            <w:rFonts w:asciiTheme="minorEastAsia" w:eastAsiaTheme="minorEastAsia" w:hAnsiTheme="minorEastAsia"/>
                            <w:sz w:val="18"/>
                            <w:szCs w:val="18"/>
                          </w:rPr>
                          <w:t>-8.</w:t>
                        </w:r>
                        <w:r w:rsidRPr="007B1DB3">
                          <w:rPr>
                            <w:rFonts w:asciiTheme="minorEastAsia" w:eastAsiaTheme="minorEastAsia" w:hAnsiTheme="minorEastAsia" w:hint="eastAsia"/>
                            <w:sz w:val="18"/>
                            <w:szCs w:val="18"/>
                          </w:rPr>
                          <w:t>41</w:t>
                        </w:r>
                      </w:p>
                    </w:tc>
                  </w:sdtContent>
                </w:sdt>
                <w:sdt>
                  <w:sdtPr>
                    <w:rPr>
                      <w:rFonts w:asciiTheme="minorEastAsia" w:eastAsiaTheme="minorEastAsia" w:hAnsiTheme="minorEastAsia"/>
                      <w:sz w:val="18"/>
                      <w:szCs w:val="18"/>
                    </w:rPr>
                    <w:alias w:val="董事会报告出具的分产品毛利率比上年增减"/>
                    <w:tag w:val="_GBC_a59bd62d0b594b11a5e640cf45720b3e"/>
                    <w:id w:val="7537191"/>
                  </w:sdtPr>
                  <w:sdtContent>
                    <w:tc>
                      <w:tcPr>
                        <w:tcW w:w="937" w:type="pct"/>
                      </w:tcPr>
                      <w:p w:rsidR="004A74C1" w:rsidRPr="007B1DB3" w:rsidRDefault="004A74C1" w:rsidP="005874E0">
                        <w:pPr>
                          <w:snapToGrid w:val="0"/>
                          <w:ind w:right="525"/>
                          <w:rPr>
                            <w:rFonts w:asciiTheme="minorEastAsia" w:eastAsiaTheme="minorEastAsia" w:hAnsiTheme="minorEastAsia"/>
                            <w:sz w:val="18"/>
                            <w:szCs w:val="18"/>
                          </w:rPr>
                        </w:pPr>
                        <w:r>
                          <w:rPr>
                            <w:rFonts w:asciiTheme="minorEastAsia" w:eastAsiaTheme="minorEastAsia" w:hAnsiTheme="minorEastAsia" w:hint="eastAsia"/>
                            <w:sz w:val="18"/>
                            <w:szCs w:val="18"/>
                          </w:rPr>
                          <w:t>减少</w:t>
                        </w:r>
                        <w:r>
                          <w:rPr>
                            <w:rFonts w:asciiTheme="minorEastAsia" w:eastAsiaTheme="minorEastAsia" w:hAnsiTheme="minorEastAsia"/>
                            <w:sz w:val="18"/>
                            <w:szCs w:val="18"/>
                          </w:rPr>
                          <w:t>5.94 个百分点</w:t>
                        </w:r>
                      </w:p>
                    </w:tc>
                  </w:sdtContent>
                </w:sdt>
              </w:tr>
            </w:sdtContent>
          </w:sdt>
          <w:sdt>
            <w:sdtPr>
              <w:rPr>
                <w:rFonts w:asciiTheme="minorEastAsia" w:eastAsiaTheme="minorEastAsia" w:hAnsiTheme="minorEastAsia"/>
                <w:sz w:val="18"/>
                <w:szCs w:val="18"/>
              </w:rPr>
              <w:alias w:val="董事会报告出具的分产品主营业务"/>
              <w:tag w:val="_GBC_0601cf03c6dd48eabc54003fe8f51da1"/>
              <w:id w:val="7537200"/>
            </w:sdtPr>
            <w:sdtContent>
              <w:tr w:rsidR="004A74C1" w:rsidRPr="007B1DB3" w:rsidTr="005874E0">
                <w:sdt>
                  <w:sdtPr>
                    <w:rPr>
                      <w:rFonts w:asciiTheme="minorEastAsia" w:eastAsiaTheme="minorEastAsia" w:hAnsiTheme="minorEastAsia"/>
                      <w:sz w:val="18"/>
                      <w:szCs w:val="18"/>
                    </w:rPr>
                    <w:alias w:val="董事会报告出具的主营业务分产品名称"/>
                    <w:tag w:val="_GBC_12ccd6ddcacd49e08f05073adb630cb6"/>
                    <w:id w:val="7537193"/>
                  </w:sdtPr>
                  <w:sdtContent>
                    <w:tc>
                      <w:tcPr>
                        <w:tcW w:w="443" w:type="pct"/>
                      </w:tcPr>
                      <w:p w:rsidR="004A74C1" w:rsidRPr="007B1DB3" w:rsidRDefault="004A74C1" w:rsidP="005874E0">
                        <w:pPr>
                          <w:pStyle w:val="a9"/>
                          <w:snapToGrid w:val="0"/>
                          <w:ind w:firstLineChars="0" w:firstLine="0"/>
                          <w:jc w:val="center"/>
                          <w:rPr>
                            <w:rFonts w:asciiTheme="minorEastAsia" w:eastAsiaTheme="minorEastAsia" w:hAnsiTheme="minorEastAsia"/>
                            <w:sz w:val="18"/>
                            <w:szCs w:val="18"/>
                          </w:rPr>
                        </w:pPr>
                        <w:r w:rsidRPr="007B1DB3">
                          <w:rPr>
                            <w:rFonts w:asciiTheme="minorEastAsia" w:eastAsiaTheme="minorEastAsia" w:hAnsiTheme="minorEastAsia" w:hint="eastAsia"/>
                            <w:sz w:val="18"/>
                            <w:szCs w:val="18"/>
                          </w:rPr>
                          <w:t>白银等其他</w:t>
                        </w:r>
                      </w:p>
                    </w:tc>
                  </w:sdtContent>
                </w:sdt>
                <w:sdt>
                  <w:sdtPr>
                    <w:rPr>
                      <w:rFonts w:asciiTheme="minorEastAsia" w:eastAsiaTheme="minorEastAsia" w:hAnsiTheme="minorEastAsia"/>
                      <w:sz w:val="18"/>
                      <w:szCs w:val="18"/>
                    </w:rPr>
                    <w:alias w:val="董事会报告出具的分产品主营业务收入"/>
                    <w:tag w:val="_GBC_bac0b67200e94bf8a1b596f15e8ca5ec"/>
                    <w:id w:val="7537194"/>
                  </w:sdtPr>
                  <w:sdtContent>
                    <w:tc>
                      <w:tcPr>
                        <w:tcW w:w="961" w:type="pct"/>
                      </w:tcPr>
                      <w:p w:rsidR="004A74C1" w:rsidRPr="007B1DB3" w:rsidRDefault="004A74C1" w:rsidP="005874E0">
                        <w:pPr>
                          <w:snapToGrid w:val="0"/>
                          <w:jc w:val="right"/>
                          <w:rPr>
                            <w:rFonts w:asciiTheme="minorEastAsia" w:eastAsiaTheme="minorEastAsia" w:hAnsiTheme="minorEastAsia"/>
                            <w:sz w:val="18"/>
                            <w:szCs w:val="18"/>
                          </w:rPr>
                        </w:pPr>
                        <w:r w:rsidRPr="007B1DB3">
                          <w:rPr>
                            <w:rFonts w:asciiTheme="minorEastAsia" w:eastAsiaTheme="minorEastAsia" w:hAnsiTheme="minorEastAsia"/>
                            <w:sz w:val="18"/>
                            <w:szCs w:val="18"/>
                          </w:rPr>
                          <w:t xml:space="preserve"> 287,629,431.95 </w:t>
                        </w:r>
                      </w:p>
                    </w:tc>
                  </w:sdtContent>
                </w:sdt>
                <w:sdt>
                  <w:sdtPr>
                    <w:rPr>
                      <w:rFonts w:asciiTheme="minorEastAsia" w:eastAsiaTheme="minorEastAsia" w:hAnsiTheme="minorEastAsia"/>
                      <w:sz w:val="18"/>
                      <w:szCs w:val="18"/>
                    </w:rPr>
                    <w:alias w:val="董事会报告出具的分产品主营业务成本"/>
                    <w:tag w:val="_GBC_ba896896fbc642c482000147197e3e3f"/>
                    <w:id w:val="7537195"/>
                  </w:sdtPr>
                  <w:sdtContent>
                    <w:tc>
                      <w:tcPr>
                        <w:tcW w:w="962" w:type="pct"/>
                      </w:tcPr>
                      <w:p w:rsidR="004A74C1" w:rsidRPr="007B1DB3" w:rsidRDefault="004A74C1" w:rsidP="005874E0">
                        <w:pPr>
                          <w:snapToGrid w:val="0"/>
                          <w:jc w:val="right"/>
                          <w:rPr>
                            <w:rFonts w:asciiTheme="minorEastAsia" w:eastAsiaTheme="minorEastAsia" w:hAnsiTheme="minorEastAsia"/>
                            <w:sz w:val="18"/>
                            <w:szCs w:val="18"/>
                          </w:rPr>
                        </w:pPr>
                        <w:r w:rsidRPr="007B1DB3">
                          <w:rPr>
                            <w:rFonts w:asciiTheme="minorEastAsia" w:eastAsiaTheme="minorEastAsia" w:hAnsiTheme="minorEastAsia"/>
                            <w:sz w:val="18"/>
                            <w:szCs w:val="18"/>
                          </w:rPr>
                          <w:t xml:space="preserve"> 280,103,450.10 </w:t>
                        </w:r>
                      </w:p>
                    </w:tc>
                  </w:sdtContent>
                </w:sdt>
                <w:sdt>
                  <w:sdtPr>
                    <w:rPr>
                      <w:rFonts w:asciiTheme="minorEastAsia" w:eastAsiaTheme="minorEastAsia" w:hAnsiTheme="minorEastAsia"/>
                      <w:sz w:val="18"/>
                      <w:szCs w:val="18"/>
                    </w:rPr>
                    <w:alias w:val="董事会报告出具的分产品主营业务毛利率"/>
                    <w:tag w:val="_GBC_de46780441d34831943e087b41928bd2"/>
                    <w:id w:val="7537196"/>
                  </w:sdtPr>
                  <w:sdtContent>
                    <w:tc>
                      <w:tcPr>
                        <w:tcW w:w="439" w:type="pct"/>
                      </w:tcPr>
                      <w:p w:rsidR="004A74C1" w:rsidRPr="007B1DB3" w:rsidRDefault="004A74C1" w:rsidP="005874E0">
                        <w:pPr>
                          <w:snapToGrid w:val="0"/>
                          <w:jc w:val="right"/>
                          <w:rPr>
                            <w:rFonts w:asciiTheme="minorEastAsia" w:eastAsiaTheme="minorEastAsia" w:hAnsiTheme="minorEastAsia"/>
                            <w:sz w:val="18"/>
                            <w:szCs w:val="18"/>
                          </w:rPr>
                        </w:pPr>
                        <w:r w:rsidRPr="007B1DB3">
                          <w:rPr>
                            <w:rFonts w:asciiTheme="minorEastAsia" w:eastAsiaTheme="minorEastAsia" w:hAnsiTheme="minorEastAsia"/>
                            <w:sz w:val="18"/>
                            <w:szCs w:val="18"/>
                          </w:rPr>
                          <w:t>2.62</w:t>
                        </w:r>
                      </w:p>
                    </w:tc>
                  </w:sdtContent>
                </w:sdt>
                <w:sdt>
                  <w:sdtPr>
                    <w:rPr>
                      <w:rFonts w:asciiTheme="minorEastAsia" w:eastAsiaTheme="minorEastAsia" w:hAnsiTheme="minorEastAsia"/>
                      <w:sz w:val="18"/>
                      <w:szCs w:val="18"/>
                    </w:rPr>
                    <w:alias w:val="董事会报告出具的分产品主营业务收入比上年增减"/>
                    <w:tag w:val="_GBC_cc5f3dbc01a743c38de1a703b8f27233"/>
                    <w:id w:val="7537197"/>
                  </w:sdtPr>
                  <w:sdtContent>
                    <w:tc>
                      <w:tcPr>
                        <w:tcW w:w="663" w:type="pct"/>
                        <w:gridSpan w:val="2"/>
                      </w:tcPr>
                      <w:p w:rsidR="004A74C1" w:rsidRPr="007B1DB3" w:rsidRDefault="004A74C1" w:rsidP="005874E0">
                        <w:pPr>
                          <w:snapToGrid w:val="0"/>
                          <w:jc w:val="right"/>
                          <w:rPr>
                            <w:rFonts w:asciiTheme="minorEastAsia" w:eastAsiaTheme="minorEastAsia" w:hAnsiTheme="minorEastAsia"/>
                            <w:sz w:val="18"/>
                            <w:szCs w:val="18"/>
                          </w:rPr>
                        </w:pPr>
                        <w:r w:rsidRPr="007B1DB3">
                          <w:rPr>
                            <w:rFonts w:asciiTheme="minorEastAsia" w:eastAsiaTheme="minorEastAsia" w:hAnsiTheme="minorEastAsia" w:hint="eastAsia"/>
                            <w:sz w:val="18"/>
                            <w:szCs w:val="18"/>
                          </w:rPr>
                          <w:t>7</w:t>
                        </w:r>
                        <w:r w:rsidRPr="007B1DB3">
                          <w:rPr>
                            <w:rFonts w:asciiTheme="minorEastAsia" w:eastAsiaTheme="minorEastAsia" w:hAnsiTheme="minorEastAsia"/>
                            <w:sz w:val="18"/>
                            <w:szCs w:val="18"/>
                          </w:rPr>
                          <w:t>.</w:t>
                        </w:r>
                        <w:r w:rsidRPr="007B1DB3">
                          <w:rPr>
                            <w:rFonts w:asciiTheme="minorEastAsia" w:eastAsiaTheme="minorEastAsia" w:hAnsiTheme="minorEastAsia" w:hint="eastAsia"/>
                            <w:sz w:val="18"/>
                            <w:szCs w:val="18"/>
                          </w:rPr>
                          <w:t>3</w:t>
                        </w:r>
                        <w:r w:rsidRPr="007B1DB3">
                          <w:rPr>
                            <w:rFonts w:asciiTheme="minorEastAsia" w:eastAsiaTheme="minorEastAsia" w:hAnsiTheme="minorEastAsia"/>
                            <w:sz w:val="18"/>
                            <w:szCs w:val="18"/>
                          </w:rPr>
                          <w:t>2</w:t>
                        </w:r>
                      </w:p>
                    </w:tc>
                  </w:sdtContent>
                </w:sdt>
                <w:sdt>
                  <w:sdtPr>
                    <w:rPr>
                      <w:rFonts w:asciiTheme="minorEastAsia" w:eastAsiaTheme="minorEastAsia" w:hAnsiTheme="minorEastAsia"/>
                      <w:sz w:val="18"/>
                      <w:szCs w:val="18"/>
                    </w:rPr>
                    <w:alias w:val="董事会报告出具的分产品主营业务成本比上年增减"/>
                    <w:tag w:val="_GBC_12941d591cb2472cb02e0ec256cd0778"/>
                    <w:id w:val="7537198"/>
                  </w:sdtPr>
                  <w:sdtContent>
                    <w:tc>
                      <w:tcPr>
                        <w:tcW w:w="594" w:type="pct"/>
                      </w:tcPr>
                      <w:p w:rsidR="004A74C1" w:rsidRPr="007B1DB3" w:rsidRDefault="004A74C1" w:rsidP="005874E0">
                        <w:pPr>
                          <w:snapToGrid w:val="0"/>
                          <w:jc w:val="right"/>
                          <w:rPr>
                            <w:rFonts w:asciiTheme="minorEastAsia" w:eastAsiaTheme="minorEastAsia" w:hAnsiTheme="minorEastAsia"/>
                            <w:sz w:val="18"/>
                            <w:szCs w:val="18"/>
                          </w:rPr>
                        </w:pPr>
                        <w:r w:rsidRPr="007B1DB3">
                          <w:rPr>
                            <w:rFonts w:asciiTheme="minorEastAsia" w:eastAsiaTheme="minorEastAsia" w:hAnsiTheme="minorEastAsia" w:hint="eastAsia"/>
                            <w:sz w:val="18"/>
                            <w:szCs w:val="18"/>
                          </w:rPr>
                          <w:t>36</w:t>
                        </w:r>
                        <w:r w:rsidRPr="007B1DB3">
                          <w:rPr>
                            <w:rFonts w:asciiTheme="minorEastAsia" w:eastAsiaTheme="minorEastAsia" w:hAnsiTheme="minorEastAsia"/>
                            <w:sz w:val="18"/>
                            <w:szCs w:val="18"/>
                          </w:rPr>
                          <w:t>.</w:t>
                        </w:r>
                        <w:r w:rsidRPr="007B1DB3">
                          <w:rPr>
                            <w:rFonts w:asciiTheme="minorEastAsia" w:eastAsiaTheme="minorEastAsia" w:hAnsiTheme="minorEastAsia" w:hint="eastAsia"/>
                            <w:sz w:val="18"/>
                            <w:szCs w:val="18"/>
                          </w:rPr>
                          <w:t>96</w:t>
                        </w:r>
                      </w:p>
                    </w:tc>
                  </w:sdtContent>
                </w:sdt>
                <w:sdt>
                  <w:sdtPr>
                    <w:rPr>
                      <w:rFonts w:asciiTheme="minorEastAsia" w:eastAsiaTheme="minorEastAsia" w:hAnsiTheme="minorEastAsia"/>
                      <w:sz w:val="18"/>
                      <w:szCs w:val="18"/>
                    </w:rPr>
                    <w:alias w:val="董事会报告出具的分产品毛利率比上年增减"/>
                    <w:tag w:val="_GBC_a59bd62d0b594b11a5e640cf45720b3e"/>
                    <w:id w:val="7537199"/>
                  </w:sdtPr>
                  <w:sdtContent>
                    <w:tc>
                      <w:tcPr>
                        <w:tcW w:w="937" w:type="pct"/>
                      </w:tcPr>
                      <w:p w:rsidR="004A74C1" w:rsidRPr="007B1DB3" w:rsidRDefault="004A74C1" w:rsidP="005874E0">
                        <w:pPr>
                          <w:snapToGrid w:val="0"/>
                          <w:ind w:right="735"/>
                          <w:rPr>
                            <w:rFonts w:asciiTheme="minorEastAsia" w:eastAsiaTheme="minorEastAsia" w:hAnsiTheme="minorEastAsia"/>
                            <w:sz w:val="18"/>
                            <w:szCs w:val="18"/>
                          </w:rPr>
                        </w:pPr>
                        <w:r>
                          <w:rPr>
                            <w:rFonts w:asciiTheme="minorEastAsia" w:eastAsiaTheme="minorEastAsia" w:hAnsiTheme="minorEastAsia" w:hint="eastAsia"/>
                            <w:sz w:val="18"/>
                            <w:szCs w:val="18"/>
                          </w:rPr>
                          <w:t>减少</w:t>
                        </w:r>
                        <w:r>
                          <w:rPr>
                            <w:rFonts w:asciiTheme="minorEastAsia" w:eastAsiaTheme="minorEastAsia" w:hAnsiTheme="minorEastAsia"/>
                            <w:sz w:val="18"/>
                            <w:szCs w:val="18"/>
                          </w:rPr>
                          <w:t>21.08 个百分点</w:t>
                        </w:r>
                      </w:p>
                    </w:tc>
                  </w:sdtContent>
                </w:sdt>
              </w:tr>
            </w:sdtContent>
          </w:sdt>
        </w:tbl>
      </w:sdtContent>
    </w:sdt>
    <w:p w:rsidR="004A74C1" w:rsidRDefault="004A74C1" w:rsidP="005874E0">
      <w:pPr>
        <w:snapToGrid w:val="0"/>
        <w:rPr>
          <w:rFonts w:asciiTheme="minorEastAsia" w:eastAsiaTheme="minorEastAsia" w:hAnsiTheme="minorEastAsia"/>
          <w:sz w:val="18"/>
          <w:szCs w:val="18"/>
        </w:rPr>
      </w:pPr>
    </w:p>
    <w:p w:rsidR="003113E5" w:rsidRDefault="003113E5" w:rsidP="005874E0">
      <w:pPr>
        <w:snapToGrid w:val="0"/>
      </w:pPr>
    </w:p>
    <w:p w:rsidR="003113E5" w:rsidRPr="00A93DE1" w:rsidRDefault="005306FA" w:rsidP="005874E0">
      <w:pPr>
        <w:pStyle w:val="10"/>
        <w:numPr>
          <w:ilvl w:val="0"/>
          <w:numId w:val="4"/>
        </w:numPr>
        <w:snapToGrid w:val="0"/>
        <w:spacing w:before="0" w:after="0" w:line="240" w:lineRule="auto"/>
        <w:jc w:val="both"/>
        <w:rPr>
          <w:sz w:val="24"/>
          <w:szCs w:val="24"/>
        </w:rPr>
      </w:pPr>
      <w:r>
        <w:rPr>
          <w:rFonts w:hint="eastAsia"/>
          <w:sz w:val="24"/>
          <w:szCs w:val="24"/>
        </w:rPr>
        <w:t>涉及财务报告的相关事项</w:t>
      </w:r>
    </w:p>
    <w:sdt>
      <w:sdtPr>
        <w:rPr>
          <w:rFonts w:ascii="Calibri" w:hAnsi="Calibri" w:hint="eastAsia"/>
          <w:b w:val="0"/>
          <w:bCs w:val="0"/>
          <w:szCs w:val="22"/>
        </w:rPr>
        <w:tag w:val="_GBC_a5aa32a2ca24441c9ca6464a7ecaff18"/>
        <w:id w:val="10323695"/>
      </w:sdtPr>
      <w:sdtEndPr>
        <w:rPr>
          <w:rFonts w:asciiTheme="minorEastAsia" w:eastAsiaTheme="minorEastAsia" w:hAnsiTheme="minorEastAsia" w:hint="default"/>
        </w:rPr>
      </w:sdtEndPr>
      <w:sdtContent>
        <w:p w:rsidR="003113E5" w:rsidRDefault="005306FA" w:rsidP="005874E0">
          <w:pPr>
            <w:pStyle w:val="20"/>
            <w:numPr>
              <w:ilvl w:val="0"/>
              <w:numId w:val="10"/>
            </w:numPr>
            <w:snapToGrid w:val="0"/>
            <w:spacing w:before="0" w:after="0" w:line="240" w:lineRule="auto"/>
            <w:rPr>
              <w:b w:val="0"/>
            </w:rPr>
          </w:pPr>
          <w:r>
            <w:rPr>
              <w:rFonts w:hint="eastAsia"/>
              <w:b w:val="0"/>
            </w:rPr>
            <w:t>与上年度财务报告相比，对财务报表合并范围发生变化的，公司应当作出具体说明。</w:t>
          </w:r>
        </w:p>
        <w:sdt>
          <w:sdtPr>
            <w:alias w:val="企业合并财务报表合并范围变更的说明"/>
            <w:tag w:val="_GBC_6289e2ad74a34870aff85e354b0f8df4"/>
            <w:id w:val="10323684"/>
            <w:lock w:val="sdtLocked"/>
          </w:sdtPr>
          <w:sdtEndPr>
            <w:rPr>
              <w:rFonts w:asciiTheme="minorEastAsia" w:eastAsiaTheme="minorEastAsia" w:hAnsiTheme="minorEastAsia"/>
            </w:rPr>
          </w:sdtEndPr>
          <w:sdtContent>
            <w:p w:rsidR="003113E5" w:rsidRPr="0060472D" w:rsidRDefault="005306FA" w:rsidP="0060472D">
              <w:pPr>
                <w:snapToGrid w:val="0"/>
                <w:rPr>
                  <w:rFonts w:asciiTheme="minorEastAsia" w:eastAsiaTheme="minorEastAsia" w:hAnsiTheme="minorEastAsia"/>
                </w:rPr>
              </w:pPr>
              <w:r w:rsidRPr="0060472D">
                <w:rPr>
                  <w:rFonts w:asciiTheme="minorEastAsia" w:eastAsiaTheme="minorEastAsia" w:hAnsiTheme="minorEastAsia" w:hint="eastAsia"/>
                  <w:szCs w:val="21"/>
                </w:rPr>
                <w:t>合并范围发生变更的</w:t>
              </w:r>
              <w:r w:rsidR="00D05DAC" w:rsidRPr="0060472D">
                <w:rPr>
                  <w:rFonts w:asciiTheme="minorEastAsia" w:eastAsiaTheme="minorEastAsia" w:hAnsiTheme="minorEastAsia" w:hint="eastAsia"/>
                  <w:bCs/>
                  <w:szCs w:val="21"/>
                </w:rPr>
                <w:t>详细</w:t>
              </w:r>
              <w:r w:rsidR="00D05DAC" w:rsidRPr="0060472D">
                <w:rPr>
                  <w:rFonts w:asciiTheme="minorEastAsia" w:eastAsiaTheme="minorEastAsia" w:hAnsiTheme="minorEastAsia"/>
                  <w:bCs/>
                  <w:szCs w:val="21"/>
                </w:rPr>
                <w:t>情况详见</w:t>
              </w:r>
              <w:r w:rsidR="00D05DAC" w:rsidRPr="0060472D">
                <w:rPr>
                  <w:rFonts w:asciiTheme="minorEastAsia" w:eastAsiaTheme="minorEastAsia" w:hAnsiTheme="minorEastAsia" w:hint="eastAsia"/>
                  <w:bCs/>
                  <w:szCs w:val="21"/>
                </w:rPr>
                <w:t>半年报</w:t>
              </w:r>
              <w:r w:rsidRPr="0060472D">
                <w:rPr>
                  <w:rFonts w:asciiTheme="minorEastAsia" w:eastAsiaTheme="minorEastAsia" w:hAnsiTheme="minorEastAsia" w:hint="eastAsia"/>
                  <w:szCs w:val="21"/>
                </w:rPr>
                <w:t>附注五、（三）。</w:t>
              </w:r>
            </w:p>
          </w:sdtContent>
        </w:sdt>
      </w:sdtContent>
    </w:sdt>
    <w:p w:rsidR="003113E5" w:rsidRPr="0060472D" w:rsidRDefault="003113E5" w:rsidP="0060472D">
      <w:pPr>
        <w:snapToGrid w:val="0"/>
        <w:rPr>
          <w:rFonts w:asciiTheme="minorEastAsia" w:eastAsiaTheme="minorEastAsia" w:hAnsiTheme="minorEastAsia"/>
        </w:rPr>
      </w:pPr>
    </w:p>
    <w:p w:rsidR="008833CD" w:rsidRPr="0060472D" w:rsidRDefault="008833CD" w:rsidP="0060472D">
      <w:pPr>
        <w:snapToGrid w:val="0"/>
        <w:rPr>
          <w:rFonts w:asciiTheme="minorEastAsia" w:eastAsiaTheme="minorEastAsia" w:hAnsiTheme="minorEastAsia"/>
        </w:rPr>
      </w:pPr>
    </w:p>
    <w:p w:rsidR="008833CD" w:rsidRPr="0060472D" w:rsidRDefault="008833CD" w:rsidP="0060472D">
      <w:pPr>
        <w:snapToGrid w:val="0"/>
        <w:rPr>
          <w:rFonts w:asciiTheme="minorEastAsia" w:eastAsiaTheme="minorEastAsia" w:hAnsiTheme="minorEastAsia"/>
        </w:rPr>
      </w:pPr>
    </w:p>
    <w:p w:rsidR="0060472D" w:rsidRPr="0060472D" w:rsidRDefault="0060472D" w:rsidP="0060472D">
      <w:pPr>
        <w:snapToGrid w:val="0"/>
        <w:ind w:firstLineChars="3150" w:firstLine="6615"/>
        <w:rPr>
          <w:rFonts w:asciiTheme="minorEastAsia" w:eastAsiaTheme="minorEastAsia" w:hAnsiTheme="minorEastAsia"/>
        </w:rPr>
      </w:pPr>
    </w:p>
    <w:p w:rsidR="0060472D" w:rsidRPr="0060472D" w:rsidRDefault="0060472D" w:rsidP="0060472D">
      <w:pPr>
        <w:snapToGrid w:val="0"/>
        <w:ind w:firstLineChars="3150" w:firstLine="6615"/>
        <w:rPr>
          <w:rFonts w:asciiTheme="minorEastAsia" w:eastAsiaTheme="minorEastAsia" w:hAnsiTheme="minorEastAsia"/>
        </w:rPr>
      </w:pPr>
    </w:p>
    <w:p w:rsidR="0060472D" w:rsidRPr="0060472D" w:rsidRDefault="0060472D" w:rsidP="0060472D">
      <w:pPr>
        <w:snapToGrid w:val="0"/>
        <w:ind w:firstLineChars="3150" w:firstLine="6615"/>
        <w:rPr>
          <w:rFonts w:asciiTheme="minorEastAsia" w:eastAsiaTheme="minorEastAsia" w:hAnsiTheme="minorEastAsia"/>
        </w:rPr>
      </w:pPr>
    </w:p>
    <w:p w:rsidR="008833CD" w:rsidRDefault="0060472D" w:rsidP="0060472D">
      <w:pPr>
        <w:snapToGrid w:val="0"/>
        <w:ind w:firstLineChars="3350" w:firstLine="7035"/>
        <w:rPr>
          <w:rFonts w:asciiTheme="minorEastAsia" w:eastAsiaTheme="minorEastAsia" w:hAnsiTheme="minorEastAsia"/>
        </w:rPr>
      </w:pPr>
      <w:r w:rsidRPr="0060472D">
        <w:rPr>
          <w:rFonts w:asciiTheme="minorEastAsia" w:eastAsiaTheme="minorEastAsia" w:hAnsiTheme="minorEastAsia" w:hint="eastAsia"/>
        </w:rPr>
        <w:t>董事长：宋鑫</w:t>
      </w:r>
    </w:p>
    <w:p w:rsidR="0060472D" w:rsidRPr="0060472D" w:rsidRDefault="0060472D" w:rsidP="0060472D">
      <w:pPr>
        <w:snapToGrid w:val="0"/>
        <w:ind w:firstLineChars="3350" w:firstLine="7035"/>
        <w:rPr>
          <w:rFonts w:asciiTheme="minorEastAsia" w:eastAsiaTheme="minorEastAsia" w:hAnsiTheme="minorEastAsia"/>
        </w:rPr>
      </w:pPr>
    </w:p>
    <w:p w:rsidR="008833CD" w:rsidRPr="0060472D" w:rsidRDefault="008833CD" w:rsidP="0060472D">
      <w:pPr>
        <w:snapToGrid w:val="0"/>
        <w:jc w:val="right"/>
        <w:rPr>
          <w:rFonts w:asciiTheme="minorEastAsia" w:eastAsiaTheme="minorEastAsia" w:hAnsiTheme="minorEastAsia"/>
        </w:rPr>
      </w:pPr>
      <w:r w:rsidRPr="0060472D">
        <w:rPr>
          <w:rFonts w:asciiTheme="minorEastAsia" w:eastAsiaTheme="minorEastAsia" w:hAnsiTheme="minorEastAsia" w:hint="eastAsia"/>
        </w:rPr>
        <w:t xml:space="preserve">             中金黄金股份有限公司</w:t>
      </w:r>
    </w:p>
    <w:p w:rsidR="008833CD" w:rsidRPr="0060472D" w:rsidRDefault="008833CD" w:rsidP="0060472D">
      <w:pPr>
        <w:snapToGrid w:val="0"/>
        <w:ind w:right="210" w:firstLineChars="1000" w:firstLine="2100"/>
        <w:jc w:val="right"/>
        <w:rPr>
          <w:rFonts w:asciiTheme="minorEastAsia" w:eastAsiaTheme="minorEastAsia" w:hAnsiTheme="minorEastAsia"/>
        </w:rPr>
      </w:pPr>
      <w:r w:rsidRPr="0060472D">
        <w:rPr>
          <w:rFonts w:asciiTheme="minorEastAsia" w:eastAsiaTheme="minorEastAsia" w:hAnsiTheme="minorEastAsia" w:hint="eastAsia"/>
        </w:rPr>
        <w:t>2014年8月19日</w:t>
      </w:r>
    </w:p>
    <w:p w:rsidR="0060472D" w:rsidRDefault="0060472D">
      <w:pPr>
        <w:snapToGrid w:val="0"/>
        <w:ind w:right="210" w:firstLineChars="1000" w:firstLine="2100"/>
        <w:jc w:val="right"/>
      </w:pPr>
    </w:p>
    <w:sectPr w:rsidR="0060472D" w:rsidSect="00AF5A12">
      <w:footerReference w:type="default" r:id="rId12"/>
      <w:pgSz w:w="11906" w:h="16838"/>
      <w:pgMar w:top="1528" w:right="1274" w:bottom="1440" w:left="1800" w:header="855"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E0B" w:rsidRDefault="00200E0B" w:rsidP="00365E23">
      <w:r>
        <w:separator/>
      </w:r>
    </w:p>
  </w:endnote>
  <w:endnote w:type="continuationSeparator" w:id="0">
    <w:p w:rsidR="00200E0B" w:rsidRDefault="00200E0B" w:rsidP="00365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Helvetica-Narrow">
    <w:altName w:val="Arial Narrow"/>
    <w:charset w:val="00"/>
    <w:family w:val="swiss"/>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6752"/>
      <w:docPartObj>
        <w:docPartGallery w:val="Page Numbers (Bottom of Page)"/>
        <w:docPartUnique/>
      </w:docPartObj>
    </w:sdtPr>
    <w:sdtContent>
      <w:p w:rsidR="00807724" w:rsidRDefault="003529DD">
        <w:pPr>
          <w:pStyle w:val="ac"/>
          <w:jc w:val="center"/>
        </w:pPr>
        <w:fldSimple w:instr=" PAGE   \* MERGEFORMAT ">
          <w:r w:rsidR="00FA1404" w:rsidRPr="00FA1404">
            <w:rPr>
              <w:noProof/>
              <w:lang w:val="zh-CN"/>
            </w:rPr>
            <w:t>1</w:t>
          </w:r>
        </w:fldSimple>
      </w:p>
    </w:sdtContent>
  </w:sdt>
  <w:p w:rsidR="00807724" w:rsidRDefault="0080772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E0B" w:rsidRDefault="00200E0B" w:rsidP="00365E23">
      <w:r>
        <w:separator/>
      </w:r>
    </w:p>
  </w:footnote>
  <w:footnote w:type="continuationSeparator" w:id="0">
    <w:p w:rsidR="00200E0B" w:rsidRDefault="00200E0B" w:rsidP="00365E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406"/>
    <w:multiLevelType w:val="multilevel"/>
    <w:tmpl w:val="21C26D54"/>
    <w:styleLink w:val="4"/>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10122678"/>
    <w:multiLevelType w:val="multilevel"/>
    <w:tmpl w:val="21C26D54"/>
    <w:numStyleLink w:val="4"/>
  </w:abstractNum>
  <w:abstractNum w:abstractNumId="2">
    <w:nsid w:val="14135AC6"/>
    <w:multiLevelType w:val="hybridMultilevel"/>
    <w:tmpl w:val="62443F44"/>
    <w:lvl w:ilvl="0" w:tplc="374A817E">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9A565E"/>
    <w:multiLevelType w:val="hybridMultilevel"/>
    <w:tmpl w:val="D2D00FD8"/>
    <w:lvl w:ilvl="0" w:tplc="EB4AF394">
      <w:start w:val="1"/>
      <w:numFmt w:val="decimal"/>
      <w:lvlText w:val="%1、"/>
      <w:lvlJc w:val="left"/>
      <w:pPr>
        <w:ind w:left="420" w:hanging="420"/>
      </w:pPr>
      <w:rPr>
        <w:rFonts w:hint="eastAsia"/>
      </w:rPr>
    </w:lvl>
    <w:lvl w:ilvl="1" w:tplc="807C8652">
      <w:start w:val="1"/>
      <w:numFmt w:val="decimal"/>
      <w:suff w:val="nothing"/>
      <w:lvlText w:val="%2、"/>
      <w:lvlJc w:val="left"/>
      <w:pPr>
        <w:ind w:left="840" w:hanging="420"/>
      </w:pPr>
      <w:rPr>
        <w:rFonts w:hint="eastAsia"/>
      </w:r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4F3B0A"/>
    <w:multiLevelType w:val="multilevel"/>
    <w:tmpl w:val="F920FA50"/>
    <w:name w:val="main"/>
    <w:lvl w:ilvl="0">
      <w:start w:val="1"/>
      <w:numFmt w:val="chineseCountingThousand"/>
      <w:lvlText w:val="第%1节"/>
      <w:lvlJc w:val="left"/>
      <w:pPr>
        <w:ind w:left="425" w:hanging="425"/>
      </w:pPr>
      <w:rPr>
        <w:rFonts w:hint="eastAsia"/>
        <w:color w:val="auto"/>
        <w:u w:val="none"/>
      </w:rPr>
    </w:lvl>
    <w:lvl w:ilvl="1">
      <w:start w:val="1"/>
      <w:numFmt w:val="chineseCountingThousand"/>
      <w:lvlText w:val="%2、"/>
      <w:lvlJc w:val="left"/>
      <w:pPr>
        <w:ind w:left="992" w:hanging="567"/>
      </w:pPr>
      <w:rPr>
        <w:rFonts w:hint="eastAsia"/>
        <w:color w:val="auto"/>
      </w:rPr>
    </w:lvl>
    <w:lvl w:ilvl="2">
      <w:start w:val="1"/>
      <w:numFmt w:val="chineseCountingThousand"/>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246C0E3A"/>
    <w:multiLevelType w:val="multilevel"/>
    <w:tmpl w:val="F920FA50"/>
    <w:name w:val="main22"/>
    <w:lvl w:ilvl="0">
      <w:start w:val="1"/>
      <w:numFmt w:val="chineseCountingThousand"/>
      <w:lvlText w:val="第%1节"/>
      <w:lvlJc w:val="left"/>
      <w:pPr>
        <w:ind w:left="425" w:hanging="425"/>
      </w:pPr>
      <w:rPr>
        <w:rFonts w:hint="eastAsia"/>
        <w:color w:val="auto"/>
        <w:u w:val="none"/>
      </w:rPr>
    </w:lvl>
    <w:lvl w:ilvl="1">
      <w:start w:val="1"/>
      <w:numFmt w:val="chineseCountingThousand"/>
      <w:lvlText w:val="%2、"/>
      <w:lvlJc w:val="left"/>
      <w:pPr>
        <w:ind w:left="992" w:hanging="567"/>
      </w:pPr>
      <w:rPr>
        <w:rFonts w:hint="eastAsia"/>
        <w:color w:val="auto"/>
      </w:rPr>
    </w:lvl>
    <w:lvl w:ilvl="2">
      <w:start w:val="1"/>
      <w:numFmt w:val="chineseCountingThousand"/>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2A374A22"/>
    <w:multiLevelType w:val="hybridMultilevel"/>
    <w:tmpl w:val="5B02C000"/>
    <w:lvl w:ilvl="0" w:tplc="F05A586A">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771493"/>
    <w:multiLevelType w:val="multilevel"/>
    <w:tmpl w:val="D8E42A32"/>
    <w:styleLink w:val="6"/>
    <w:lvl w:ilvl="0">
      <w:start w:val="1"/>
      <w:numFmt w:val="decimal"/>
      <w:lvlText w:val="%1"/>
      <w:lvlJc w:val="left"/>
      <w:pPr>
        <w:ind w:left="425" w:hanging="425"/>
      </w:pPr>
      <w:rPr>
        <w:rFonts w:hint="eastAsia"/>
        <w:color w:val="auto"/>
        <w:u w:val="none"/>
      </w:rPr>
    </w:lvl>
    <w:lvl w:ilvl="1">
      <w:start w:val="1"/>
      <w:numFmt w:val="decimal"/>
      <w:suff w:val="space"/>
      <w:lvlText w:val="%1.%2"/>
      <w:lvlJc w:val="left"/>
      <w:pPr>
        <w:ind w:left="992" w:hanging="567"/>
      </w:pPr>
      <w:rPr>
        <w:rFonts w:hint="eastAsia"/>
        <w:color w:val="auto"/>
      </w:rPr>
    </w:lvl>
    <w:lvl w:ilvl="2">
      <w:start w:val="1"/>
      <w:numFmt w:val="chineseCountingThousand"/>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37E50D1B"/>
    <w:multiLevelType w:val="multilevel"/>
    <w:tmpl w:val="FDAA18C4"/>
    <w:styleLink w:val="7"/>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3D2B6D0A"/>
    <w:multiLevelType w:val="hybridMultilevel"/>
    <w:tmpl w:val="5928DBD6"/>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DEE5701"/>
    <w:multiLevelType w:val="hybridMultilevel"/>
    <w:tmpl w:val="2B8625DC"/>
    <w:lvl w:ilvl="0" w:tplc="EB4AF394">
      <w:start w:val="1"/>
      <w:numFmt w:val="decimal"/>
      <w:lvlText w:val="%1、"/>
      <w:lvlJc w:val="left"/>
      <w:pPr>
        <w:ind w:left="420" w:hanging="420"/>
      </w:pPr>
      <w:rPr>
        <w:rFonts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6356205D"/>
    <w:multiLevelType w:val="multilevel"/>
    <w:tmpl w:val="BC8CCCBA"/>
    <w:styleLink w:val="2"/>
    <w:lvl w:ilvl="0">
      <w:start w:val="1"/>
      <w:numFmt w:val="chineseCountingThousand"/>
      <w:lvlText w:val="第%1节"/>
      <w:lvlJc w:val="left"/>
      <w:pPr>
        <w:ind w:left="425" w:hanging="425"/>
      </w:pPr>
      <w:rPr>
        <w:rFonts w:hint="eastAsia"/>
        <w:color w:val="auto"/>
        <w:u w:val="none"/>
      </w:rPr>
    </w:lvl>
    <w:lvl w:ilvl="1">
      <w:start w:val="1"/>
      <w:numFmt w:val="chineseCountingThousand"/>
      <w:lvlText w:val="%2、"/>
      <w:lvlJc w:val="left"/>
      <w:pPr>
        <w:ind w:left="992" w:hanging="567"/>
      </w:pPr>
      <w:rPr>
        <w:rFonts w:hint="eastAsia"/>
        <w:color w:val="auto"/>
      </w:rPr>
    </w:lvl>
    <w:lvl w:ilvl="2">
      <w:start w:val="1"/>
      <w:numFmt w:val="chineseCountingThousand"/>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64BA0CC9"/>
    <w:multiLevelType w:val="multilevel"/>
    <w:tmpl w:val="D8E42A32"/>
    <w:lvl w:ilvl="0">
      <w:start w:val="1"/>
      <w:numFmt w:val="decimal"/>
      <w:lvlText w:val="%1"/>
      <w:lvlJc w:val="left"/>
      <w:pPr>
        <w:ind w:left="425" w:hanging="425"/>
      </w:pPr>
      <w:rPr>
        <w:rFonts w:hint="eastAsia"/>
        <w:color w:val="auto"/>
        <w:u w:val="none"/>
      </w:rPr>
    </w:lvl>
    <w:lvl w:ilvl="1">
      <w:start w:val="1"/>
      <w:numFmt w:val="decimal"/>
      <w:suff w:val="space"/>
      <w:lvlText w:val="%1.%2"/>
      <w:lvlJc w:val="left"/>
      <w:pPr>
        <w:ind w:left="992" w:hanging="567"/>
      </w:pPr>
      <w:rPr>
        <w:rFonts w:hint="eastAsia"/>
        <w:color w:val="auto"/>
      </w:rPr>
    </w:lvl>
    <w:lvl w:ilvl="2">
      <w:start w:val="1"/>
      <w:numFmt w:val="chineseCountingThousand"/>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710E79EC"/>
    <w:multiLevelType w:val="multilevel"/>
    <w:tmpl w:val="AEACA9CE"/>
    <w:name w:val="main2"/>
    <w:styleLink w:val="3"/>
    <w:lvl w:ilvl="0">
      <w:start w:val="1"/>
      <w:numFmt w:val="chineseCountingThousand"/>
      <w:lvlText w:val="第%1节"/>
      <w:lvlJc w:val="left"/>
      <w:pPr>
        <w:ind w:left="425" w:hanging="425"/>
      </w:pPr>
      <w:rPr>
        <w:rFonts w:hint="eastAsia"/>
        <w:color w:val="auto"/>
        <w:u w:val="none"/>
      </w:rPr>
    </w:lvl>
    <w:lvl w:ilvl="1">
      <w:start w:val="1"/>
      <w:numFmt w:val="chineseCountingThousand"/>
      <w:lvlText w:val="%2、"/>
      <w:lvlJc w:val="left"/>
      <w:pPr>
        <w:ind w:left="992" w:hanging="567"/>
      </w:pPr>
      <w:rPr>
        <w:rFonts w:hint="eastAsia"/>
        <w:color w:val="auto"/>
      </w:rPr>
    </w:lvl>
    <w:lvl w:ilvl="2">
      <w:start w:val="1"/>
      <w:numFmt w:val="chineseCountingThousand"/>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73315F9F"/>
    <w:multiLevelType w:val="multilevel"/>
    <w:tmpl w:val="AEACA9CE"/>
    <w:name w:val="main22"/>
    <w:numStyleLink w:val="3"/>
  </w:abstractNum>
  <w:abstractNum w:abstractNumId="16">
    <w:nsid w:val="7A7E0CFB"/>
    <w:multiLevelType w:val="multilevel"/>
    <w:tmpl w:val="D8E42A32"/>
    <w:numStyleLink w:val="6"/>
  </w:abstractNum>
  <w:abstractNum w:abstractNumId="17">
    <w:nsid w:val="7D9E582A"/>
    <w:multiLevelType w:val="multilevel"/>
    <w:tmpl w:val="661C989C"/>
    <w:styleLink w:val="5"/>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1"/>
  </w:num>
  <w:num w:numId="2">
    <w:abstractNumId w:val="12"/>
  </w:num>
  <w:num w:numId="3">
    <w:abstractNumId w:val="14"/>
  </w:num>
  <w:num w:numId="4">
    <w:abstractNumId w:val="1"/>
  </w:num>
  <w:num w:numId="5">
    <w:abstractNumId w:val="0"/>
  </w:num>
  <w:num w:numId="6">
    <w:abstractNumId w:val="17"/>
  </w:num>
  <w:num w:numId="7">
    <w:abstractNumId w:val="16"/>
    <w:lvlOverride w:ilvl="0">
      <w:lvl w:ilvl="0">
        <w:start w:val="1"/>
        <w:numFmt w:val="decimal"/>
        <w:lvlText w:val="%1"/>
        <w:lvlJc w:val="left"/>
        <w:pPr>
          <w:ind w:left="425" w:hanging="425"/>
        </w:pPr>
        <w:rPr>
          <w:rFonts w:hint="eastAsia"/>
          <w:color w:val="auto"/>
          <w:u w:val="none"/>
        </w:rPr>
      </w:lvl>
    </w:lvlOverride>
    <w:lvlOverride w:ilvl="1">
      <w:lvl w:ilvl="1">
        <w:start w:val="1"/>
        <w:numFmt w:val="decimal"/>
        <w:suff w:val="space"/>
        <w:lvlText w:val="%1.%2"/>
        <w:lvlJc w:val="left"/>
        <w:pPr>
          <w:ind w:left="992" w:hanging="567"/>
        </w:pPr>
        <w:rPr>
          <w:rFonts w:hint="eastAsia"/>
          <w:b w:val="0"/>
          <w:color w:val="auto"/>
        </w:rPr>
      </w:lvl>
    </w:lvlOverride>
    <w:lvlOverride w:ilvl="2">
      <w:lvl w:ilvl="2">
        <w:start w:val="1"/>
        <w:numFmt w:val="chineseCountingThousand"/>
        <w:lvlText w:val="（%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8">
    <w:abstractNumId w:val="7"/>
  </w:num>
  <w:num w:numId="9">
    <w:abstractNumId w:val="8"/>
  </w:num>
  <w:num w:numId="10">
    <w:abstractNumId w:val="2"/>
  </w:num>
  <w:num w:numId="11">
    <w:abstractNumId w:val="13"/>
  </w:num>
  <w:num w:numId="12">
    <w:abstractNumId w:val="6"/>
  </w:num>
  <w:num w:numId="13">
    <w:abstractNumId w:val="9"/>
  </w:num>
  <w:num w:numId="14">
    <w:abstractNumId w:val="3"/>
  </w:num>
  <w:num w:numId="15">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DD256F"/>
    <w:rsid w:val="00002973"/>
    <w:rsid w:val="0000568D"/>
    <w:rsid w:val="00011C95"/>
    <w:rsid w:val="00017CF8"/>
    <w:rsid w:val="0002110B"/>
    <w:rsid w:val="0002612F"/>
    <w:rsid w:val="000271B5"/>
    <w:rsid w:val="000317E9"/>
    <w:rsid w:val="00031A88"/>
    <w:rsid w:val="00036357"/>
    <w:rsid w:val="000429ED"/>
    <w:rsid w:val="000451ED"/>
    <w:rsid w:val="00051BE5"/>
    <w:rsid w:val="00055C3F"/>
    <w:rsid w:val="000569CC"/>
    <w:rsid w:val="0006013C"/>
    <w:rsid w:val="00062AA3"/>
    <w:rsid w:val="00063893"/>
    <w:rsid w:val="00065B7B"/>
    <w:rsid w:val="00076117"/>
    <w:rsid w:val="00077EAC"/>
    <w:rsid w:val="00080509"/>
    <w:rsid w:val="00082A1A"/>
    <w:rsid w:val="00084008"/>
    <w:rsid w:val="000841ED"/>
    <w:rsid w:val="00085C01"/>
    <w:rsid w:val="000868AD"/>
    <w:rsid w:val="00090ADC"/>
    <w:rsid w:val="0009141B"/>
    <w:rsid w:val="00091DDA"/>
    <w:rsid w:val="000955B9"/>
    <w:rsid w:val="00096AC8"/>
    <w:rsid w:val="000A104B"/>
    <w:rsid w:val="000A4309"/>
    <w:rsid w:val="000C0519"/>
    <w:rsid w:val="000C4C03"/>
    <w:rsid w:val="000C5B78"/>
    <w:rsid w:val="000C698C"/>
    <w:rsid w:val="000C6DAE"/>
    <w:rsid w:val="000C7C71"/>
    <w:rsid w:val="000D3B07"/>
    <w:rsid w:val="000D7213"/>
    <w:rsid w:val="000D7307"/>
    <w:rsid w:val="000D7A97"/>
    <w:rsid w:val="000E0E15"/>
    <w:rsid w:val="000E518E"/>
    <w:rsid w:val="000F192B"/>
    <w:rsid w:val="001026CF"/>
    <w:rsid w:val="00103439"/>
    <w:rsid w:val="00105C16"/>
    <w:rsid w:val="00111E23"/>
    <w:rsid w:val="001165AE"/>
    <w:rsid w:val="00116D81"/>
    <w:rsid w:val="001208DD"/>
    <w:rsid w:val="00120FFA"/>
    <w:rsid w:val="0012160B"/>
    <w:rsid w:val="00123F0A"/>
    <w:rsid w:val="00126CBD"/>
    <w:rsid w:val="00127157"/>
    <w:rsid w:val="001304AD"/>
    <w:rsid w:val="00135853"/>
    <w:rsid w:val="00135B03"/>
    <w:rsid w:val="00136A9A"/>
    <w:rsid w:val="00142014"/>
    <w:rsid w:val="00143F2D"/>
    <w:rsid w:val="001543D4"/>
    <w:rsid w:val="0015450F"/>
    <w:rsid w:val="0015523D"/>
    <w:rsid w:val="001575B8"/>
    <w:rsid w:val="00161CAF"/>
    <w:rsid w:val="00162669"/>
    <w:rsid w:val="00174686"/>
    <w:rsid w:val="001816A6"/>
    <w:rsid w:val="00186C23"/>
    <w:rsid w:val="00190753"/>
    <w:rsid w:val="0019126B"/>
    <w:rsid w:val="00192CCC"/>
    <w:rsid w:val="001935E1"/>
    <w:rsid w:val="00194F95"/>
    <w:rsid w:val="00195DFE"/>
    <w:rsid w:val="001A1D27"/>
    <w:rsid w:val="001A37C6"/>
    <w:rsid w:val="001A582E"/>
    <w:rsid w:val="001A6342"/>
    <w:rsid w:val="001A652B"/>
    <w:rsid w:val="001B0B8E"/>
    <w:rsid w:val="001D19A9"/>
    <w:rsid w:val="001D2C3C"/>
    <w:rsid w:val="001E00D9"/>
    <w:rsid w:val="001E18AC"/>
    <w:rsid w:val="001E510D"/>
    <w:rsid w:val="001E55CD"/>
    <w:rsid w:val="001E5F29"/>
    <w:rsid w:val="001F019F"/>
    <w:rsid w:val="001F07B9"/>
    <w:rsid w:val="001F30EE"/>
    <w:rsid w:val="001F33A0"/>
    <w:rsid w:val="001F3C0E"/>
    <w:rsid w:val="001F453B"/>
    <w:rsid w:val="00200E0B"/>
    <w:rsid w:val="00205758"/>
    <w:rsid w:val="00205C40"/>
    <w:rsid w:val="00207D36"/>
    <w:rsid w:val="002125FF"/>
    <w:rsid w:val="00213330"/>
    <w:rsid w:val="002148A9"/>
    <w:rsid w:val="00220E16"/>
    <w:rsid w:val="00222350"/>
    <w:rsid w:val="00225079"/>
    <w:rsid w:val="00230827"/>
    <w:rsid w:val="002329B1"/>
    <w:rsid w:val="0023599E"/>
    <w:rsid w:val="002434A7"/>
    <w:rsid w:val="00243E6E"/>
    <w:rsid w:val="00251048"/>
    <w:rsid w:val="0025183D"/>
    <w:rsid w:val="002569BC"/>
    <w:rsid w:val="00260266"/>
    <w:rsid w:val="00261101"/>
    <w:rsid w:val="002623D2"/>
    <w:rsid w:val="00264752"/>
    <w:rsid w:val="00266C1D"/>
    <w:rsid w:val="00267FCC"/>
    <w:rsid w:val="002769EA"/>
    <w:rsid w:val="00280288"/>
    <w:rsid w:val="0028465C"/>
    <w:rsid w:val="002851FB"/>
    <w:rsid w:val="00286B4B"/>
    <w:rsid w:val="002A150F"/>
    <w:rsid w:val="002A2C89"/>
    <w:rsid w:val="002A2D73"/>
    <w:rsid w:val="002A3EC6"/>
    <w:rsid w:val="002A4F95"/>
    <w:rsid w:val="002B32FC"/>
    <w:rsid w:val="002B3A99"/>
    <w:rsid w:val="002B5024"/>
    <w:rsid w:val="002B7948"/>
    <w:rsid w:val="002C0375"/>
    <w:rsid w:val="002C2C31"/>
    <w:rsid w:val="002C30A7"/>
    <w:rsid w:val="002C522F"/>
    <w:rsid w:val="002C62A6"/>
    <w:rsid w:val="002C6F73"/>
    <w:rsid w:val="002D11A3"/>
    <w:rsid w:val="002D16DB"/>
    <w:rsid w:val="002E0263"/>
    <w:rsid w:val="002E149C"/>
    <w:rsid w:val="002E5C33"/>
    <w:rsid w:val="002E6ABC"/>
    <w:rsid w:val="002F0E56"/>
    <w:rsid w:val="002F0F92"/>
    <w:rsid w:val="002F52A7"/>
    <w:rsid w:val="002F560B"/>
    <w:rsid w:val="002F660C"/>
    <w:rsid w:val="003010F2"/>
    <w:rsid w:val="00305947"/>
    <w:rsid w:val="003113E5"/>
    <w:rsid w:val="003155D2"/>
    <w:rsid w:val="0031588D"/>
    <w:rsid w:val="00316E30"/>
    <w:rsid w:val="00317C18"/>
    <w:rsid w:val="00320996"/>
    <w:rsid w:val="003226F3"/>
    <w:rsid w:val="00330B40"/>
    <w:rsid w:val="0033515F"/>
    <w:rsid w:val="00335474"/>
    <w:rsid w:val="00340BFC"/>
    <w:rsid w:val="00345754"/>
    <w:rsid w:val="003469F1"/>
    <w:rsid w:val="00346A8C"/>
    <w:rsid w:val="003501F6"/>
    <w:rsid w:val="003528AE"/>
    <w:rsid w:val="003529DD"/>
    <w:rsid w:val="00353F5A"/>
    <w:rsid w:val="0035403B"/>
    <w:rsid w:val="00360520"/>
    <w:rsid w:val="003617B8"/>
    <w:rsid w:val="00365E23"/>
    <w:rsid w:val="00366A62"/>
    <w:rsid w:val="00366BFF"/>
    <w:rsid w:val="0036747E"/>
    <w:rsid w:val="0037385B"/>
    <w:rsid w:val="00383C99"/>
    <w:rsid w:val="003861D5"/>
    <w:rsid w:val="00391ABF"/>
    <w:rsid w:val="00392161"/>
    <w:rsid w:val="00395F99"/>
    <w:rsid w:val="0039687E"/>
    <w:rsid w:val="003A063D"/>
    <w:rsid w:val="003A46E9"/>
    <w:rsid w:val="003B0E84"/>
    <w:rsid w:val="003B45C0"/>
    <w:rsid w:val="003B5F93"/>
    <w:rsid w:val="003B769E"/>
    <w:rsid w:val="003C0BEE"/>
    <w:rsid w:val="003C2077"/>
    <w:rsid w:val="003C30BF"/>
    <w:rsid w:val="003C33A6"/>
    <w:rsid w:val="003D0AB5"/>
    <w:rsid w:val="003D3799"/>
    <w:rsid w:val="003D583D"/>
    <w:rsid w:val="003D58FC"/>
    <w:rsid w:val="003E0471"/>
    <w:rsid w:val="003E19FA"/>
    <w:rsid w:val="003E3CBD"/>
    <w:rsid w:val="003E7B17"/>
    <w:rsid w:val="003F1776"/>
    <w:rsid w:val="003F698E"/>
    <w:rsid w:val="0040554F"/>
    <w:rsid w:val="0040653C"/>
    <w:rsid w:val="00406E86"/>
    <w:rsid w:val="00410CAB"/>
    <w:rsid w:val="004228DD"/>
    <w:rsid w:val="00425B7D"/>
    <w:rsid w:val="00432EBC"/>
    <w:rsid w:val="00442EB8"/>
    <w:rsid w:val="00442EDC"/>
    <w:rsid w:val="00444B5E"/>
    <w:rsid w:val="004476C3"/>
    <w:rsid w:val="00447931"/>
    <w:rsid w:val="00452A0A"/>
    <w:rsid w:val="004546AB"/>
    <w:rsid w:val="00455C8B"/>
    <w:rsid w:val="00470727"/>
    <w:rsid w:val="00472192"/>
    <w:rsid w:val="0047229B"/>
    <w:rsid w:val="004843F9"/>
    <w:rsid w:val="00486355"/>
    <w:rsid w:val="004873DD"/>
    <w:rsid w:val="0048770D"/>
    <w:rsid w:val="00487D34"/>
    <w:rsid w:val="00492045"/>
    <w:rsid w:val="00492A2E"/>
    <w:rsid w:val="00495B68"/>
    <w:rsid w:val="004960DF"/>
    <w:rsid w:val="00497DEE"/>
    <w:rsid w:val="004A4F80"/>
    <w:rsid w:val="004A74C1"/>
    <w:rsid w:val="004B079A"/>
    <w:rsid w:val="004B19D0"/>
    <w:rsid w:val="004B4CF8"/>
    <w:rsid w:val="004C1D84"/>
    <w:rsid w:val="004D21A7"/>
    <w:rsid w:val="004D2FBE"/>
    <w:rsid w:val="004D73C3"/>
    <w:rsid w:val="004E6016"/>
    <w:rsid w:val="004F0557"/>
    <w:rsid w:val="004F31EA"/>
    <w:rsid w:val="004F42CB"/>
    <w:rsid w:val="004F4CF9"/>
    <w:rsid w:val="004F7901"/>
    <w:rsid w:val="00503CDD"/>
    <w:rsid w:val="00517E80"/>
    <w:rsid w:val="005215E0"/>
    <w:rsid w:val="00523EA3"/>
    <w:rsid w:val="00525A58"/>
    <w:rsid w:val="00527F62"/>
    <w:rsid w:val="005306FA"/>
    <w:rsid w:val="00541825"/>
    <w:rsid w:val="00543C6F"/>
    <w:rsid w:val="00544A5D"/>
    <w:rsid w:val="00547AD7"/>
    <w:rsid w:val="00550495"/>
    <w:rsid w:val="00550FDD"/>
    <w:rsid w:val="00552077"/>
    <w:rsid w:val="00552691"/>
    <w:rsid w:val="00560FC4"/>
    <w:rsid w:val="00567A71"/>
    <w:rsid w:val="005748E7"/>
    <w:rsid w:val="0057630C"/>
    <w:rsid w:val="0057734E"/>
    <w:rsid w:val="005865B8"/>
    <w:rsid w:val="005874E0"/>
    <w:rsid w:val="005874FE"/>
    <w:rsid w:val="00587BDA"/>
    <w:rsid w:val="00596609"/>
    <w:rsid w:val="005A22E4"/>
    <w:rsid w:val="005A2DF6"/>
    <w:rsid w:val="005A3E3B"/>
    <w:rsid w:val="005A4BCE"/>
    <w:rsid w:val="005A53D6"/>
    <w:rsid w:val="005A558F"/>
    <w:rsid w:val="005B2906"/>
    <w:rsid w:val="005B338D"/>
    <w:rsid w:val="005C254C"/>
    <w:rsid w:val="005C2B04"/>
    <w:rsid w:val="005D7BD2"/>
    <w:rsid w:val="005E35CB"/>
    <w:rsid w:val="005E5591"/>
    <w:rsid w:val="005E5653"/>
    <w:rsid w:val="005F783A"/>
    <w:rsid w:val="006005CA"/>
    <w:rsid w:val="00601A8A"/>
    <w:rsid w:val="00603DCC"/>
    <w:rsid w:val="0060472D"/>
    <w:rsid w:val="00607193"/>
    <w:rsid w:val="006122DF"/>
    <w:rsid w:val="00614245"/>
    <w:rsid w:val="00616875"/>
    <w:rsid w:val="006208F8"/>
    <w:rsid w:val="0062248D"/>
    <w:rsid w:val="00623C25"/>
    <w:rsid w:val="00624B7B"/>
    <w:rsid w:val="00626E78"/>
    <w:rsid w:val="00627E1A"/>
    <w:rsid w:val="006315D7"/>
    <w:rsid w:val="00637509"/>
    <w:rsid w:val="006404D3"/>
    <w:rsid w:val="00642693"/>
    <w:rsid w:val="006466BA"/>
    <w:rsid w:val="00650BD9"/>
    <w:rsid w:val="00651B15"/>
    <w:rsid w:val="00660BFA"/>
    <w:rsid w:val="00660DA2"/>
    <w:rsid w:val="006659AB"/>
    <w:rsid w:val="006672F9"/>
    <w:rsid w:val="0067038F"/>
    <w:rsid w:val="006712F9"/>
    <w:rsid w:val="006738EC"/>
    <w:rsid w:val="0067525C"/>
    <w:rsid w:val="00676D09"/>
    <w:rsid w:val="0067704A"/>
    <w:rsid w:val="006772D2"/>
    <w:rsid w:val="00677775"/>
    <w:rsid w:val="00680CEF"/>
    <w:rsid w:val="006817E5"/>
    <w:rsid w:val="00691E79"/>
    <w:rsid w:val="006A092C"/>
    <w:rsid w:val="006A0F0F"/>
    <w:rsid w:val="006A20A2"/>
    <w:rsid w:val="006B00D5"/>
    <w:rsid w:val="006B1392"/>
    <w:rsid w:val="006B49F1"/>
    <w:rsid w:val="006B5E07"/>
    <w:rsid w:val="006B7896"/>
    <w:rsid w:val="006B7EEC"/>
    <w:rsid w:val="006C0A08"/>
    <w:rsid w:val="006C247C"/>
    <w:rsid w:val="006C7F94"/>
    <w:rsid w:val="006D0F26"/>
    <w:rsid w:val="006D20D6"/>
    <w:rsid w:val="006D2624"/>
    <w:rsid w:val="006E00CA"/>
    <w:rsid w:val="006E0F8D"/>
    <w:rsid w:val="006E27A2"/>
    <w:rsid w:val="006E301B"/>
    <w:rsid w:val="006E4FDF"/>
    <w:rsid w:val="006E55DF"/>
    <w:rsid w:val="006F1B12"/>
    <w:rsid w:val="006F2738"/>
    <w:rsid w:val="006F2B76"/>
    <w:rsid w:val="006F42DC"/>
    <w:rsid w:val="00707972"/>
    <w:rsid w:val="00713167"/>
    <w:rsid w:val="00714093"/>
    <w:rsid w:val="0071791A"/>
    <w:rsid w:val="00722EB4"/>
    <w:rsid w:val="00731D98"/>
    <w:rsid w:val="00733263"/>
    <w:rsid w:val="0073497F"/>
    <w:rsid w:val="007360BF"/>
    <w:rsid w:val="0074155B"/>
    <w:rsid w:val="00741B84"/>
    <w:rsid w:val="00742419"/>
    <w:rsid w:val="00752421"/>
    <w:rsid w:val="00755DE5"/>
    <w:rsid w:val="00775B81"/>
    <w:rsid w:val="00776EE9"/>
    <w:rsid w:val="007800A6"/>
    <w:rsid w:val="00780DD2"/>
    <w:rsid w:val="0078103E"/>
    <w:rsid w:val="007909A2"/>
    <w:rsid w:val="00792D43"/>
    <w:rsid w:val="007950E3"/>
    <w:rsid w:val="007969A7"/>
    <w:rsid w:val="00796AA4"/>
    <w:rsid w:val="007A0EE0"/>
    <w:rsid w:val="007A1619"/>
    <w:rsid w:val="007A2FFD"/>
    <w:rsid w:val="007A4A73"/>
    <w:rsid w:val="007A6050"/>
    <w:rsid w:val="007A721A"/>
    <w:rsid w:val="007B1E1E"/>
    <w:rsid w:val="007B3A96"/>
    <w:rsid w:val="007B4685"/>
    <w:rsid w:val="007B5A6D"/>
    <w:rsid w:val="007B5BBD"/>
    <w:rsid w:val="007B6B93"/>
    <w:rsid w:val="007B6F05"/>
    <w:rsid w:val="007C28B1"/>
    <w:rsid w:val="007C483E"/>
    <w:rsid w:val="007C4CF9"/>
    <w:rsid w:val="007C55B9"/>
    <w:rsid w:val="007C58AF"/>
    <w:rsid w:val="007C6D13"/>
    <w:rsid w:val="007C7F91"/>
    <w:rsid w:val="007D29F7"/>
    <w:rsid w:val="007D2B14"/>
    <w:rsid w:val="007D4161"/>
    <w:rsid w:val="007D459B"/>
    <w:rsid w:val="007E08DF"/>
    <w:rsid w:val="007E31A2"/>
    <w:rsid w:val="007F0B5C"/>
    <w:rsid w:val="007F7532"/>
    <w:rsid w:val="00803BA0"/>
    <w:rsid w:val="00804C78"/>
    <w:rsid w:val="00805FEE"/>
    <w:rsid w:val="00807724"/>
    <w:rsid w:val="00807A1B"/>
    <w:rsid w:val="00811615"/>
    <w:rsid w:val="00812148"/>
    <w:rsid w:val="008206FE"/>
    <w:rsid w:val="00825FD4"/>
    <w:rsid w:val="00832C15"/>
    <w:rsid w:val="00835473"/>
    <w:rsid w:val="0084094A"/>
    <w:rsid w:val="00857272"/>
    <w:rsid w:val="008602D5"/>
    <w:rsid w:val="00862FC7"/>
    <w:rsid w:val="00863A21"/>
    <w:rsid w:val="00864A63"/>
    <w:rsid w:val="00871CED"/>
    <w:rsid w:val="0087221C"/>
    <w:rsid w:val="00872F59"/>
    <w:rsid w:val="0087404B"/>
    <w:rsid w:val="008833CD"/>
    <w:rsid w:val="00883F65"/>
    <w:rsid w:val="00884FAA"/>
    <w:rsid w:val="008861A9"/>
    <w:rsid w:val="00886DC6"/>
    <w:rsid w:val="00891EEF"/>
    <w:rsid w:val="00893B79"/>
    <w:rsid w:val="008A3D5E"/>
    <w:rsid w:val="008B0A6D"/>
    <w:rsid w:val="008B3407"/>
    <w:rsid w:val="008B47F0"/>
    <w:rsid w:val="008B5078"/>
    <w:rsid w:val="008B6B08"/>
    <w:rsid w:val="008C7016"/>
    <w:rsid w:val="008C7537"/>
    <w:rsid w:val="008E1C2A"/>
    <w:rsid w:val="008E66C1"/>
    <w:rsid w:val="008E7C30"/>
    <w:rsid w:val="008F054E"/>
    <w:rsid w:val="008F26A5"/>
    <w:rsid w:val="008F3B8B"/>
    <w:rsid w:val="008F7547"/>
    <w:rsid w:val="00902500"/>
    <w:rsid w:val="00906A9A"/>
    <w:rsid w:val="00911195"/>
    <w:rsid w:val="00915AAF"/>
    <w:rsid w:val="00917925"/>
    <w:rsid w:val="009219E6"/>
    <w:rsid w:val="0092380B"/>
    <w:rsid w:val="0092797D"/>
    <w:rsid w:val="00930E0C"/>
    <w:rsid w:val="00931519"/>
    <w:rsid w:val="00931889"/>
    <w:rsid w:val="00932E75"/>
    <w:rsid w:val="0093552B"/>
    <w:rsid w:val="0094565C"/>
    <w:rsid w:val="00950823"/>
    <w:rsid w:val="00950F0F"/>
    <w:rsid w:val="009518F2"/>
    <w:rsid w:val="00952CCE"/>
    <w:rsid w:val="009554C1"/>
    <w:rsid w:val="009560B3"/>
    <w:rsid w:val="009575C4"/>
    <w:rsid w:val="0096133B"/>
    <w:rsid w:val="009725CE"/>
    <w:rsid w:val="00974C6A"/>
    <w:rsid w:val="009804DC"/>
    <w:rsid w:val="00983300"/>
    <w:rsid w:val="009834C6"/>
    <w:rsid w:val="00984D06"/>
    <w:rsid w:val="0098699F"/>
    <w:rsid w:val="00987925"/>
    <w:rsid w:val="00994286"/>
    <w:rsid w:val="009945AF"/>
    <w:rsid w:val="009A03E0"/>
    <w:rsid w:val="009A4150"/>
    <w:rsid w:val="009A5751"/>
    <w:rsid w:val="009B4B40"/>
    <w:rsid w:val="009B5B17"/>
    <w:rsid w:val="009B70CF"/>
    <w:rsid w:val="009C083D"/>
    <w:rsid w:val="009C08E8"/>
    <w:rsid w:val="009C2CF3"/>
    <w:rsid w:val="009C4A1C"/>
    <w:rsid w:val="009C589B"/>
    <w:rsid w:val="009C5BFC"/>
    <w:rsid w:val="009D107D"/>
    <w:rsid w:val="009D3AC9"/>
    <w:rsid w:val="009D3B21"/>
    <w:rsid w:val="009D3D65"/>
    <w:rsid w:val="009D457B"/>
    <w:rsid w:val="009E0BDC"/>
    <w:rsid w:val="009E1DC4"/>
    <w:rsid w:val="009E2088"/>
    <w:rsid w:val="009F0076"/>
    <w:rsid w:val="009F143D"/>
    <w:rsid w:val="009F50A5"/>
    <w:rsid w:val="009F5AC0"/>
    <w:rsid w:val="009F73F7"/>
    <w:rsid w:val="00A031D5"/>
    <w:rsid w:val="00A11BB0"/>
    <w:rsid w:val="00A15FD9"/>
    <w:rsid w:val="00A20B90"/>
    <w:rsid w:val="00A20BB9"/>
    <w:rsid w:val="00A210A0"/>
    <w:rsid w:val="00A210D8"/>
    <w:rsid w:val="00A2113E"/>
    <w:rsid w:val="00A227F0"/>
    <w:rsid w:val="00A228DC"/>
    <w:rsid w:val="00A238A8"/>
    <w:rsid w:val="00A25A59"/>
    <w:rsid w:val="00A25D37"/>
    <w:rsid w:val="00A27241"/>
    <w:rsid w:val="00A3327B"/>
    <w:rsid w:val="00A33D39"/>
    <w:rsid w:val="00A3678C"/>
    <w:rsid w:val="00A376E6"/>
    <w:rsid w:val="00A42132"/>
    <w:rsid w:val="00A439D0"/>
    <w:rsid w:val="00A441EA"/>
    <w:rsid w:val="00A51441"/>
    <w:rsid w:val="00A53819"/>
    <w:rsid w:val="00A55981"/>
    <w:rsid w:val="00A55FD3"/>
    <w:rsid w:val="00A61BE8"/>
    <w:rsid w:val="00A6386C"/>
    <w:rsid w:val="00A638B5"/>
    <w:rsid w:val="00A6520F"/>
    <w:rsid w:val="00A66B36"/>
    <w:rsid w:val="00A70657"/>
    <w:rsid w:val="00A70BF9"/>
    <w:rsid w:val="00A8247C"/>
    <w:rsid w:val="00A8254C"/>
    <w:rsid w:val="00A853A3"/>
    <w:rsid w:val="00A863E0"/>
    <w:rsid w:val="00A86682"/>
    <w:rsid w:val="00A9196A"/>
    <w:rsid w:val="00A92EA6"/>
    <w:rsid w:val="00A93DE1"/>
    <w:rsid w:val="00A94231"/>
    <w:rsid w:val="00A9478B"/>
    <w:rsid w:val="00A9617A"/>
    <w:rsid w:val="00A97C4C"/>
    <w:rsid w:val="00AA0268"/>
    <w:rsid w:val="00AA0B1B"/>
    <w:rsid w:val="00AA1809"/>
    <w:rsid w:val="00AA4899"/>
    <w:rsid w:val="00AA6E64"/>
    <w:rsid w:val="00AB0569"/>
    <w:rsid w:val="00AB4DB4"/>
    <w:rsid w:val="00AC0218"/>
    <w:rsid w:val="00AD055C"/>
    <w:rsid w:val="00AD2C41"/>
    <w:rsid w:val="00AE0A60"/>
    <w:rsid w:val="00AE4F58"/>
    <w:rsid w:val="00AE5C96"/>
    <w:rsid w:val="00AE703D"/>
    <w:rsid w:val="00AF041E"/>
    <w:rsid w:val="00AF554E"/>
    <w:rsid w:val="00AF5A12"/>
    <w:rsid w:val="00B03F7F"/>
    <w:rsid w:val="00B05852"/>
    <w:rsid w:val="00B13E87"/>
    <w:rsid w:val="00B22D32"/>
    <w:rsid w:val="00B24D0E"/>
    <w:rsid w:val="00B25612"/>
    <w:rsid w:val="00B2592F"/>
    <w:rsid w:val="00B26FEF"/>
    <w:rsid w:val="00B33A9F"/>
    <w:rsid w:val="00B36475"/>
    <w:rsid w:val="00B42BC5"/>
    <w:rsid w:val="00B42F6B"/>
    <w:rsid w:val="00B5227A"/>
    <w:rsid w:val="00B5274C"/>
    <w:rsid w:val="00B5317B"/>
    <w:rsid w:val="00B57391"/>
    <w:rsid w:val="00B57791"/>
    <w:rsid w:val="00B602B4"/>
    <w:rsid w:val="00B742B7"/>
    <w:rsid w:val="00B775A2"/>
    <w:rsid w:val="00B83692"/>
    <w:rsid w:val="00B85D54"/>
    <w:rsid w:val="00B90A53"/>
    <w:rsid w:val="00B92320"/>
    <w:rsid w:val="00BA1C8A"/>
    <w:rsid w:val="00BA1CFA"/>
    <w:rsid w:val="00BB2A0F"/>
    <w:rsid w:val="00BC1CB9"/>
    <w:rsid w:val="00BC359A"/>
    <w:rsid w:val="00BC3D7B"/>
    <w:rsid w:val="00BC586C"/>
    <w:rsid w:val="00BC5CD5"/>
    <w:rsid w:val="00BD5293"/>
    <w:rsid w:val="00BD6D2D"/>
    <w:rsid w:val="00BD7DE3"/>
    <w:rsid w:val="00BE4A74"/>
    <w:rsid w:val="00BF1CCE"/>
    <w:rsid w:val="00BF2AB3"/>
    <w:rsid w:val="00BF3340"/>
    <w:rsid w:val="00BF47D6"/>
    <w:rsid w:val="00BF4E96"/>
    <w:rsid w:val="00BF4FF6"/>
    <w:rsid w:val="00C048BA"/>
    <w:rsid w:val="00C07342"/>
    <w:rsid w:val="00C07C35"/>
    <w:rsid w:val="00C111A1"/>
    <w:rsid w:val="00C125F5"/>
    <w:rsid w:val="00C179E6"/>
    <w:rsid w:val="00C20A73"/>
    <w:rsid w:val="00C22278"/>
    <w:rsid w:val="00C258C7"/>
    <w:rsid w:val="00C30681"/>
    <w:rsid w:val="00C34A6C"/>
    <w:rsid w:val="00C35E80"/>
    <w:rsid w:val="00C363E7"/>
    <w:rsid w:val="00C50C30"/>
    <w:rsid w:val="00C5763C"/>
    <w:rsid w:val="00C6231D"/>
    <w:rsid w:val="00C6508D"/>
    <w:rsid w:val="00C65930"/>
    <w:rsid w:val="00C65A98"/>
    <w:rsid w:val="00C71617"/>
    <w:rsid w:val="00C74FA7"/>
    <w:rsid w:val="00C7519F"/>
    <w:rsid w:val="00C77B1D"/>
    <w:rsid w:val="00C8041C"/>
    <w:rsid w:val="00C8516F"/>
    <w:rsid w:val="00C91828"/>
    <w:rsid w:val="00C93D5B"/>
    <w:rsid w:val="00C93EFA"/>
    <w:rsid w:val="00C94BA7"/>
    <w:rsid w:val="00C96DF2"/>
    <w:rsid w:val="00CA011F"/>
    <w:rsid w:val="00CA4D76"/>
    <w:rsid w:val="00CA5FD0"/>
    <w:rsid w:val="00CA7E99"/>
    <w:rsid w:val="00CB038D"/>
    <w:rsid w:val="00CB1EDC"/>
    <w:rsid w:val="00CB2C14"/>
    <w:rsid w:val="00CB68F4"/>
    <w:rsid w:val="00CB7396"/>
    <w:rsid w:val="00CB7D73"/>
    <w:rsid w:val="00CC0B03"/>
    <w:rsid w:val="00CC46AA"/>
    <w:rsid w:val="00CC5665"/>
    <w:rsid w:val="00CC5ECB"/>
    <w:rsid w:val="00CC7B51"/>
    <w:rsid w:val="00CD0D77"/>
    <w:rsid w:val="00CD37F4"/>
    <w:rsid w:val="00CF1BC2"/>
    <w:rsid w:val="00CF5AA9"/>
    <w:rsid w:val="00CF72AD"/>
    <w:rsid w:val="00D02CE3"/>
    <w:rsid w:val="00D03627"/>
    <w:rsid w:val="00D05DAC"/>
    <w:rsid w:val="00D10061"/>
    <w:rsid w:val="00D1272F"/>
    <w:rsid w:val="00D24145"/>
    <w:rsid w:val="00D2501F"/>
    <w:rsid w:val="00D3296E"/>
    <w:rsid w:val="00D408C2"/>
    <w:rsid w:val="00D413EC"/>
    <w:rsid w:val="00D42BD7"/>
    <w:rsid w:val="00D4421B"/>
    <w:rsid w:val="00D472FC"/>
    <w:rsid w:val="00D511DD"/>
    <w:rsid w:val="00D61583"/>
    <w:rsid w:val="00D64D7A"/>
    <w:rsid w:val="00D64E6F"/>
    <w:rsid w:val="00D654B6"/>
    <w:rsid w:val="00D67135"/>
    <w:rsid w:val="00D74352"/>
    <w:rsid w:val="00D76FBD"/>
    <w:rsid w:val="00D80ECF"/>
    <w:rsid w:val="00D816F2"/>
    <w:rsid w:val="00D82472"/>
    <w:rsid w:val="00D85D8D"/>
    <w:rsid w:val="00D95CBF"/>
    <w:rsid w:val="00D966A1"/>
    <w:rsid w:val="00D971BC"/>
    <w:rsid w:val="00DA3F89"/>
    <w:rsid w:val="00DB04A8"/>
    <w:rsid w:val="00DB0851"/>
    <w:rsid w:val="00DB2745"/>
    <w:rsid w:val="00DB2762"/>
    <w:rsid w:val="00DB410A"/>
    <w:rsid w:val="00DC4DE8"/>
    <w:rsid w:val="00DC6786"/>
    <w:rsid w:val="00DC752F"/>
    <w:rsid w:val="00DD0368"/>
    <w:rsid w:val="00DD256F"/>
    <w:rsid w:val="00DD4115"/>
    <w:rsid w:val="00DE2F92"/>
    <w:rsid w:val="00DE3EE9"/>
    <w:rsid w:val="00DE50BF"/>
    <w:rsid w:val="00DE6649"/>
    <w:rsid w:val="00DE79BA"/>
    <w:rsid w:val="00DF019D"/>
    <w:rsid w:val="00DF271C"/>
    <w:rsid w:val="00DF2791"/>
    <w:rsid w:val="00DF35B5"/>
    <w:rsid w:val="00DF583C"/>
    <w:rsid w:val="00DF6660"/>
    <w:rsid w:val="00E01461"/>
    <w:rsid w:val="00E02F4C"/>
    <w:rsid w:val="00E03265"/>
    <w:rsid w:val="00E047AF"/>
    <w:rsid w:val="00E05CC2"/>
    <w:rsid w:val="00E07227"/>
    <w:rsid w:val="00E121A1"/>
    <w:rsid w:val="00E17F53"/>
    <w:rsid w:val="00E22FF8"/>
    <w:rsid w:val="00E243D5"/>
    <w:rsid w:val="00E254BE"/>
    <w:rsid w:val="00E3638B"/>
    <w:rsid w:val="00E44EE9"/>
    <w:rsid w:val="00E50A0E"/>
    <w:rsid w:val="00E50FD6"/>
    <w:rsid w:val="00E512FB"/>
    <w:rsid w:val="00E53DDA"/>
    <w:rsid w:val="00E5776B"/>
    <w:rsid w:val="00E60CF7"/>
    <w:rsid w:val="00E64F8C"/>
    <w:rsid w:val="00E67342"/>
    <w:rsid w:val="00E74067"/>
    <w:rsid w:val="00E77038"/>
    <w:rsid w:val="00E8072F"/>
    <w:rsid w:val="00E80D20"/>
    <w:rsid w:val="00E836B2"/>
    <w:rsid w:val="00E8448F"/>
    <w:rsid w:val="00E91DEC"/>
    <w:rsid w:val="00E92BC1"/>
    <w:rsid w:val="00E96351"/>
    <w:rsid w:val="00E9658E"/>
    <w:rsid w:val="00EA0135"/>
    <w:rsid w:val="00EA5CF2"/>
    <w:rsid w:val="00EB664C"/>
    <w:rsid w:val="00EC243C"/>
    <w:rsid w:val="00EC25D8"/>
    <w:rsid w:val="00EC6474"/>
    <w:rsid w:val="00ED2874"/>
    <w:rsid w:val="00ED74A5"/>
    <w:rsid w:val="00ED7511"/>
    <w:rsid w:val="00ED7E9B"/>
    <w:rsid w:val="00EF11D4"/>
    <w:rsid w:val="00EF6FB7"/>
    <w:rsid w:val="00F008B6"/>
    <w:rsid w:val="00F0422A"/>
    <w:rsid w:val="00F04AF2"/>
    <w:rsid w:val="00F06F97"/>
    <w:rsid w:val="00F10D66"/>
    <w:rsid w:val="00F14A98"/>
    <w:rsid w:val="00F2356E"/>
    <w:rsid w:val="00F37149"/>
    <w:rsid w:val="00F4077C"/>
    <w:rsid w:val="00F440A3"/>
    <w:rsid w:val="00F459E9"/>
    <w:rsid w:val="00F45C32"/>
    <w:rsid w:val="00F4637F"/>
    <w:rsid w:val="00F46726"/>
    <w:rsid w:val="00F508C1"/>
    <w:rsid w:val="00F53DDB"/>
    <w:rsid w:val="00F54AF1"/>
    <w:rsid w:val="00F65A93"/>
    <w:rsid w:val="00F722D9"/>
    <w:rsid w:val="00F72D32"/>
    <w:rsid w:val="00F74F5C"/>
    <w:rsid w:val="00F7691F"/>
    <w:rsid w:val="00F838EB"/>
    <w:rsid w:val="00F852BD"/>
    <w:rsid w:val="00F86526"/>
    <w:rsid w:val="00F874A9"/>
    <w:rsid w:val="00F91A45"/>
    <w:rsid w:val="00F922F5"/>
    <w:rsid w:val="00F95F51"/>
    <w:rsid w:val="00FA04FF"/>
    <w:rsid w:val="00FA106C"/>
    <w:rsid w:val="00FA1404"/>
    <w:rsid w:val="00FA2344"/>
    <w:rsid w:val="00FA4E85"/>
    <w:rsid w:val="00FA71E5"/>
    <w:rsid w:val="00FB2FD5"/>
    <w:rsid w:val="00FB30BA"/>
    <w:rsid w:val="00FB4EF8"/>
    <w:rsid w:val="00FB65F9"/>
    <w:rsid w:val="00FC067A"/>
    <w:rsid w:val="00FC099C"/>
    <w:rsid w:val="00FC3A49"/>
    <w:rsid w:val="00FC4390"/>
    <w:rsid w:val="00FC7193"/>
    <w:rsid w:val="00FC7375"/>
    <w:rsid w:val="00FC7F41"/>
    <w:rsid w:val="00FD04AD"/>
    <w:rsid w:val="00FD3F5B"/>
    <w:rsid w:val="00FD4426"/>
    <w:rsid w:val="00FE2B13"/>
    <w:rsid w:val="00FE5D19"/>
    <w:rsid w:val="00FF022D"/>
    <w:rsid w:val="00FF03F3"/>
    <w:rsid w:val="00FF75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D256F"/>
    <w:pPr>
      <w:widowControl w:val="0"/>
      <w:jc w:val="both"/>
    </w:pPr>
    <w:rPr>
      <w:kern w:val="2"/>
      <w:sz w:val="21"/>
      <w:szCs w:val="22"/>
    </w:rPr>
  </w:style>
  <w:style w:type="paragraph" w:styleId="10">
    <w:name w:val="heading 1"/>
    <w:basedOn w:val="a"/>
    <w:next w:val="a"/>
    <w:link w:val="1Char"/>
    <w:uiPriority w:val="99"/>
    <w:qFormat/>
    <w:rsid w:val="00C65930"/>
    <w:pPr>
      <w:keepNext/>
      <w:keepLines/>
      <w:spacing w:before="340" w:after="330" w:line="578" w:lineRule="auto"/>
      <w:jc w:val="center"/>
      <w:outlineLvl w:val="0"/>
    </w:pPr>
    <w:rPr>
      <w:rFonts w:eastAsia="黑体"/>
      <w:b/>
      <w:bCs/>
      <w:kern w:val="44"/>
      <w:sz w:val="28"/>
      <w:szCs w:val="44"/>
    </w:rPr>
  </w:style>
  <w:style w:type="paragraph" w:styleId="20">
    <w:name w:val="heading 2"/>
    <w:basedOn w:val="a"/>
    <w:next w:val="a"/>
    <w:link w:val="2Char"/>
    <w:uiPriority w:val="9"/>
    <w:qFormat/>
    <w:rsid w:val="00DD256F"/>
    <w:pPr>
      <w:keepNext/>
      <w:keepLines/>
      <w:spacing w:before="260" w:after="260" w:line="416" w:lineRule="auto"/>
      <w:outlineLvl w:val="1"/>
    </w:pPr>
    <w:rPr>
      <w:rFonts w:ascii="Arial" w:hAnsi="Arial"/>
      <w:b/>
      <w:bCs/>
      <w:szCs w:val="21"/>
    </w:rPr>
  </w:style>
  <w:style w:type="paragraph" w:styleId="30">
    <w:name w:val="heading 3"/>
    <w:basedOn w:val="a"/>
    <w:next w:val="a"/>
    <w:link w:val="3Char"/>
    <w:uiPriority w:val="9"/>
    <w:qFormat/>
    <w:rsid w:val="00DD256F"/>
    <w:pPr>
      <w:keepNext/>
      <w:keepLines/>
      <w:spacing w:before="260" w:after="260" w:line="416" w:lineRule="auto"/>
      <w:outlineLvl w:val="2"/>
    </w:pPr>
    <w:rPr>
      <w:b/>
      <w:bCs/>
      <w:szCs w:val="32"/>
    </w:rPr>
  </w:style>
  <w:style w:type="paragraph" w:styleId="40">
    <w:name w:val="heading 4"/>
    <w:basedOn w:val="a"/>
    <w:next w:val="a"/>
    <w:link w:val="4Char"/>
    <w:uiPriority w:val="9"/>
    <w:qFormat/>
    <w:rsid w:val="00DD256F"/>
    <w:pPr>
      <w:keepNext/>
      <w:keepLines/>
      <w:spacing w:before="280" w:after="290" w:line="376" w:lineRule="auto"/>
      <w:outlineLvl w:val="3"/>
    </w:pPr>
    <w:rPr>
      <w:rFonts w:ascii="Cambria" w:hAnsi="Cambria"/>
      <w:b/>
      <w:bCs/>
      <w:szCs w:val="28"/>
    </w:rPr>
  </w:style>
  <w:style w:type="paragraph" w:styleId="50">
    <w:name w:val="heading 5"/>
    <w:basedOn w:val="a"/>
    <w:next w:val="a"/>
    <w:link w:val="5Char"/>
    <w:uiPriority w:val="9"/>
    <w:qFormat/>
    <w:rsid w:val="00DD256F"/>
    <w:pPr>
      <w:keepNext/>
      <w:keepLines/>
      <w:spacing w:before="280" w:after="290" w:line="376" w:lineRule="auto"/>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C65930"/>
    <w:rPr>
      <w:rFonts w:eastAsia="黑体"/>
      <w:b/>
      <w:bCs/>
      <w:kern w:val="44"/>
      <w:sz w:val="28"/>
      <w:szCs w:val="44"/>
    </w:rPr>
  </w:style>
  <w:style w:type="character" w:customStyle="1" w:styleId="2Char">
    <w:name w:val="标题 2 Char"/>
    <w:basedOn w:val="a0"/>
    <w:link w:val="20"/>
    <w:uiPriority w:val="9"/>
    <w:rsid w:val="00DD256F"/>
    <w:rPr>
      <w:rFonts w:ascii="Arial" w:eastAsia="宋体" w:hAnsi="Arial" w:cs="Times New Roman"/>
      <w:b/>
      <w:bCs/>
      <w:szCs w:val="21"/>
    </w:rPr>
  </w:style>
  <w:style w:type="character" w:customStyle="1" w:styleId="3Char">
    <w:name w:val="标题 3 Char"/>
    <w:basedOn w:val="a0"/>
    <w:link w:val="30"/>
    <w:uiPriority w:val="9"/>
    <w:rsid w:val="00DD256F"/>
    <w:rPr>
      <w:rFonts w:ascii="Calibri" w:eastAsia="宋体" w:hAnsi="Calibri" w:cs="Times New Roman"/>
      <w:b/>
      <w:bCs/>
      <w:szCs w:val="32"/>
    </w:rPr>
  </w:style>
  <w:style w:type="character" w:customStyle="1" w:styleId="4Char">
    <w:name w:val="标题 4 Char"/>
    <w:basedOn w:val="a0"/>
    <w:link w:val="40"/>
    <w:uiPriority w:val="9"/>
    <w:rsid w:val="00DD256F"/>
    <w:rPr>
      <w:rFonts w:ascii="Cambria" w:eastAsia="宋体" w:hAnsi="Cambria" w:cs="Times New Roman"/>
      <w:b/>
      <w:bCs/>
      <w:szCs w:val="28"/>
    </w:rPr>
  </w:style>
  <w:style w:type="character" w:customStyle="1" w:styleId="5Char">
    <w:name w:val="标题 5 Char"/>
    <w:basedOn w:val="a0"/>
    <w:link w:val="50"/>
    <w:uiPriority w:val="9"/>
    <w:rsid w:val="00DD256F"/>
    <w:rPr>
      <w:rFonts w:ascii="Calibri" w:eastAsia="宋体" w:hAnsi="Calibri" w:cs="Times New Roman"/>
      <w:b/>
      <w:bCs/>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DD256F"/>
    <w:rPr>
      <w:rFonts w:ascii="Times New Roman" w:hAnsi="Times New Roman"/>
      <w:szCs w:val="21"/>
    </w:rPr>
  </w:style>
  <w:style w:type="paragraph" w:styleId="21">
    <w:name w:val="toc 2"/>
    <w:basedOn w:val="a"/>
    <w:next w:val="a"/>
    <w:autoRedefine/>
    <w:uiPriority w:val="39"/>
    <w:qFormat/>
    <w:rsid w:val="00DD256F"/>
    <w:pPr>
      <w:ind w:leftChars="200" w:left="420"/>
    </w:pPr>
    <w:rPr>
      <w:rFonts w:ascii="Times New Roman" w:hAnsi="Times New Roman"/>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semiHidden/>
    <w:rsid w:val="00DD256F"/>
    <w:rPr>
      <w:rFonts w:eastAsia="宋体" w:cs="Times New Roman"/>
      <w:kern w:val="2"/>
      <w:sz w:val="21"/>
      <w:szCs w:val="21"/>
      <w:lang w:val="en-US" w:eastAsia="zh-CN" w:bidi="ar-SA"/>
    </w:rPr>
  </w:style>
  <w:style w:type="paragraph" w:styleId="a5">
    <w:name w:val="annotation text"/>
    <w:basedOn w:val="a"/>
    <w:link w:val="Char"/>
    <w:rsid w:val="00DD256F"/>
    <w:pPr>
      <w:jc w:val="left"/>
    </w:pPr>
    <w:rPr>
      <w:rFonts w:ascii="Times New Roman" w:hAnsi="Times New Roman"/>
      <w:szCs w:val="21"/>
    </w:rPr>
  </w:style>
  <w:style w:type="character" w:customStyle="1" w:styleId="Char">
    <w:name w:val="批注文字 Char"/>
    <w:basedOn w:val="a0"/>
    <w:link w:val="a5"/>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unhideWhenUsed/>
    <w:rsid w:val="00DD256F"/>
    <w:rPr>
      <w:sz w:val="18"/>
      <w:szCs w:val="18"/>
    </w:rPr>
  </w:style>
  <w:style w:type="character" w:customStyle="1" w:styleId="Char0">
    <w:name w:val="批注框文本 Char"/>
    <w:basedOn w:val="a0"/>
    <w:link w:val="a7"/>
    <w:uiPriority w:val="99"/>
    <w:semiHidden/>
    <w:rsid w:val="00DD256F"/>
    <w:rPr>
      <w:rFonts w:ascii="Calibri" w:eastAsia="宋体" w:hAnsi="Calibri" w:cs="Times New Roman"/>
      <w:sz w:val="18"/>
      <w:szCs w:val="18"/>
    </w:rPr>
  </w:style>
  <w:style w:type="paragraph" w:styleId="a8">
    <w:name w:val="Salutation"/>
    <w:basedOn w:val="a"/>
    <w:next w:val="a"/>
    <w:link w:val="Char1"/>
    <w:uiPriority w:val="99"/>
    <w:rsid w:val="00DD256F"/>
    <w:rPr>
      <w:rFonts w:ascii="Times New Roman" w:hAnsi="Times New Roman"/>
      <w:szCs w:val="21"/>
    </w:rPr>
  </w:style>
  <w:style w:type="character" w:customStyle="1" w:styleId="Char1">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widowControl/>
      <w:spacing w:before="100" w:after="100"/>
      <w:jc w:val="right"/>
    </w:pPr>
    <w:rPr>
      <w:rFonts w:ascii="Arial Unicode MS" w:eastAsia="Arial Unicode MS" w:hAnsi="Times New Roman"/>
      <w:kern w:val="0"/>
      <w:sz w:val="18"/>
      <w:szCs w:val="18"/>
    </w:rPr>
  </w:style>
  <w:style w:type="paragraph" w:styleId="a9">
    <w:name w:val="List Paragraph"/>
    <w:basedOn w:val="a"/>
    <w:uiPriority w:val="34"/>
    <w:qFormat/>
    <w:rsid w:val="00DD256F"/>
    <w:pPr>
      <w:ind w:firstLineChars="200" w:firstLine="420"/>
    </w:pPr>
  </w:style>
  <w:style w:type="character" w:customStyle="1" w:styleId="Char2">
    <w:name w:val="批注主题 Char"/>
    <w:basedOn w:val="Char"/>
    <w:link w:val="aa"/>
    <w:uiPriority w:val="99"/>
    <w:semiHidden/>
    <w:rsid w:val="00DD256F"/>
    <w:rPr>
      <w:rFonts w:ascii="Calibri" w:eastAsia="宋体" w:hAnsi="Calibri" w:cs="Times New Roman"/>
      <w:b/>
      <w:bCs/>
      <w:szCs w:val="21"/>
    </w:rPr>
  </w:style>
  <w:style w:type="paragraph" w:styleId="aa">
    <w:name w:val="annotation subject"/>
    <w:basedOn w:val="a5"/>
    <w:next w:val="a5"/>
    <w:link w:val="Char2"/>
    <w:uiPriority w:val="99"/>
    <w:semiHidden/>
    <w:unhideWhenUsed/>
    <w:rsid w:val="00DD256F"/>
    <w:rPr>
      <w:rFonts w:ascii="Calibri" w:hAnsi="Calibri"/>
      <w:b/>
      <w:bCs/>
      <w:szCs w:val="22"/>
    </w:rPr>
  </w:style>
  <w:style w:type="paragraph" w:styleId="31">
    <w:name w:val="toc 3"/>
    <w:basedOn w:val="a"/>
    <w:next w:val="a"/>
    <w:autoRedefine/>
    <w:uiPriority w:val="39"/>
    <w:unhideWhenUsed/>
    <w:qFormat/>
    <w:rsid w:val="00DD256F"/>
    <w:pPr>
      <w:widowControl/>
      <w:spacing w:after="100" w:line="276" w:lineRule="auto"/>
      <w:ind w:left="440"/>
      <w:jc w:val="left"/>
    </w:pPr>
    <w:rPr>
      <w:kern w:val="0"/>
      <w:sz w:val="22"/>
    </w:rPr>
  </w:style>
  <w:style w:type="paragraph" w:styleId="ab">
    <w:name w:val="header"/>
    <w:basedOn w:val="a"/>
    <w:link w:val="Char3"/>
    <w:unhideWhenUsed/>
    <w:rsid w:val="00DD256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rsid w:val="00DD256F"/>
    <w:rPr>
      <w:rFonts w:ascii="Calibri" w:eastAsia="宋体" w:hAnsi="Calibri" w:cs="Times New Roman"/>
      <w:sz w:val="18"/>
      <w:szCs w:val="18"/>
    </w:rPr>
  </w:style>
  <w:style w:type="paragraph" w:styleId="ac">
    <w:name w:val="footer"/>
    <w:basedOn w:val="a"/>
    <w:link w:val="Char4"/>
    <w:uiPriority w:val="99"/>
    <w:unhideWhenUsed/>
    <w:rsid w:val="00DD256F"/>
    <w:pPr>
      <w:tabs>
        <w:tab w:val="center" w:pos="4153"/>
        <w:tab w:val="right" w:pos="8306"/>
      </w:tabs>
      <w:snapToGrid w:val="0"/>
      <w:jc w:val="left"/>
    </w:pPr>
    <w:rPr>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rPr>
      <w:rFonts w:ascii="宋体" w:hAnsi="Courier New"/>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spacing w:after="120"/>
    </w:pPr>
    <w:rPr>
      <w:rFonts w:ascii="Times New Roman" w:hAnsi="Times New Roman"/>
      <w:szCs w:val="21"/>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widowControl/>
      <w:tabs>
        <w:tab w:val="left" w:pos="709"/>
      </w:tabs>
      <w:overflowPunct w:val="0"/>
      <w:autoSpaceDE w:val="0"/>
      <w:autoSpaceDN w:val="0"/>
      <w:adjustRightInd w:val="0"/>
      <w:textAlignment w:val="baseline"/>
    </w:pPr>
    <w:rPr>
      <w:rFonts w:ascii="Helvetica-Narrow" w:hAnsi="Helvetica-Narrow"/>
      <w:kern w:val="0"/>
      <w:sz w:val="24"/>
      <w:szCs w:val="24"/>
      <w:lang w:val="en-AU"/>
    </w:rPr>
  </w:style>
  <w:style w:type="paragraph" w:styleId="af">
    <w:name w:val="Date"/>
    <w:basedOn w:val="a"/>
    <w:next w:val="a"/>
    <w:link w:val="Char7"/>
    <w:uiPriority w:val="99"/>
    <w:rsid w:val="00DD256F"/>
    <w:pPr>
      <w:ind w:leftChars="2500" w:left="100"/>
    </w:pPr>
    <w:rPr>
      <w:rFonts w:ascii="Times New Roman" w:hAnsi="Times New Roman"/>
      <w:szCs w:val="21"/>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jc w:val="center"/>
    </w:pPr>
    <w:rPr>
      <w:rFonts w:ascii="Times New Roman" w:hAnsi="Times New Roman"/>
      <w:szCs w:val="21"/>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spacing w:before="120"/>
    </w:pPr>
    <w:rPr>
      <w:rFonts w:ascii="Arial" w:hAnsi="Arial"/>
      <w:b/>
      <w:bCs/>
      <w:szCs w:val="21"/>
    </w:rPr>
  </w:style>
  <w:style w:type="paragraph" w:customStyle="1" w:styleId="51">
    <w:name w:val="标题5"/>
    <w:basedOn w:val="a"/>
    <w:rsid w:val="00DD256F"/>
    <w:pPr>
      <w:keepNext/>
      <w:keepLines/>
      <w:spacing w:before="280" w:after="290" w:line="376" w:lineRule="auto"/>
      <w:ind w:left="420" w:hanging="420"/>
      <w:outlineLvl w:val="4"/>
    </w:pPr>
    <w:rPr>
      <w:rFonts w:ascii="宋体" w:hAnsi="宋体"/>
      <w:b/>
      <w:bCs/>
      <w:szCs w:val="21"/>
    </w:rPr>
  </w:style>
  <w:style w:type="paragraph" w:styleId="af2">
    <w:name w:val="Revision"/>
    <w:hidden/>
    <w:uiPriority w:val="99"/>
    <w:semiHidden/>
    <w:rsid w:val="00BC1CB9"/>
    <w:rPr>
      <w:kern w:val="2"/>
      <w:sz w:val="21"/>
      <w:szCs w:val="22"/>
    </w:rPr>
  </w:style>
  <w:style w:type="character" w:customStyle="1" w:styleId="Char9">
    <w:name w:val="正文的样式 Char"/>
    <w:basedOn w:val="a0"/>
    <w:link w:val="af3"/>
    <w:rsid w:val="006B00D5"/>
    <w:rPr>
      <w:kern w:val="2"/>
      <w:sz w:val="21"/>
      <w:szCs w:val="24"/>
    </w:rPr>
  </w:style>
  <w:style w:type="paragraph" w:customStyle="1" w:styleId="af3">
    <w:name w:val="正文的样式"/>
    <w:basedOn w:val="a"/>
    <w:link w:val="Char9"/>
    <w:rsid w:val="006B00D5"/>
    <w:pPr>
      <w:spacing w:before="100" w:after="100"/>
    </w:pPr>
    <w:rPr>
      <w:szCs w:val="24"/>
    </w:rPr>
  </w:style>
  <w:style w:type="paragraph" w:styleId="af4">
    <w:name w:val="Document Map"/>
    <w:basedOn w:val="a"/>
    <w:link w:val="Chara"/>
    <w:uiPriority w:val="99"/>
    <w:semiHidden/>
    <w:unhideWhenUsed/>
    <w:rsid w:val="0002110B"/>
    <w:rPr>
      <w:rFonts w:ascii="宋体"/>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808080"/>
    </w:rPr>
  </w:style>
  <w:style w:type="numbering" w:customStyle="1" w:styleId="1">
    <w:name w:val="样式1"/>
    <w:uiPriority w:val="99"/>
    <w:rsid w:val="00C65930"/>
    <w:pPr>
      <w:numPr>
        <w:numId w:val="1"/>
      </w:numPr>
    </w:pPr>
  </w:style>
  <w:style w:type="numbering" w:customStyle="1" w:styleId="2">
    <w:name w:val="样式2"/>
    <w:uiPriority w:val="99"/>
    <w:rsid w:val="00EA5CF2"/>
    <w:pPr>
      <w:numPr>
        <w:numId w:val="2"/>
      </w:numPr>
    </w:pPr>
  </w:style>
  <w:style w:type="numbering" w:customStyle="1" w:styleId="3">
    <w:name w:val="样式3"/>
    <w:uiPriority w:val="99"/>
    <w:rsid w:val="00C74FA7"/>
    <w:pPr>
      <w:numPr>
        <w:numId w:val="3"/>
      </w:numPr>
    </w:pPr>
  </w:style>
  <w:style w:type="numbering" w:customStyle="1" w:styleId="4">
    <w:name w:val="样式4"/>
    <w:uiPriority w:val="99"/>
    <w:rsid w:val="008B0A6D"/>
    <w:pPr>
      <w:numPr>
        <w:numId w:val="5"/>
      </w:numPr>
    </w:pPr>
  </w:style>
  <w:style w:type="numbering" w:customStyle="1" w:styleId="5">
    <w:name w:val="样式5"/>
    <w:uiPriority w:val="99"/>
    <w:rsid w:val="008B0A6D"/>
    <w:pPr>
      <w:numPr>
        <w:numId w:val="6"/>
      </w:numPr>
    </w:pPr>
  </w:style>
  <w:style w:type="numbering" w:customStyle="1" w:styleId="6">
    <w:name w:val="样式6"/>
    <w:uiPriority w:val="99"/>
    <w:rsid w:val="008B0A6D"/>
    <w:pPr>
      <w:numPr>
        <w:numId w:val="8"/>
      </w:numPr>
    </w:pPr>
  </w:style>
  <w:style w:type="numbering" w:customStyle="1" w:styleId="7">
    <w:name w:val="样式7"/>
    <w:uiPriority w:val="99"/>
    <w:rsid w:val="00017CF8"/>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Char">
    <w:name w:val="4"/>
    <w:pPr>
      <w:numPr>
        <w:numId w:val="5"/>
      </w:numPr>
    </w:pPr>
  </w:style>
  <w:style w:type="numbering" w:customStyle="1" w:styleId="2Char">
    <w:name w:val="6"/>
    <w:pPr>
      <w:numPr>
        <w:numId w:val="8"/>
      </w:numPr>
    </w:pPr>
  </w:style>
  <w:style w:type="numbering" w:customStyle="1" w:styleId="3Char">
    <w:name w:val="7"/>
    <w:pPr>
      <w:numPr>
        <w:numId w:val="9"/>
      </w:numPr>
    </w:pPr>
  </w:style>
  <w:style w:type="numbering" w:customStyle="1" w:styleId="4Char">
    <w:name w:val="1"/>
    <w:pPr>
      <w:numPr>
        <w:numId w:val="1"/>
      </w:numPr>
    </w:pPr>
  </w:style>
  <w:style w:type="numbering" w:customStyle="1" w:styleId="5Char">
    <w:name w:val="2"/>
    <w:pPr>
      <w:numPr>
        <w:numId w:val="2"/>
      </w:numPr>
    </w:pPr>
  </w:style>
  <w:style w:type="numbering" w:customStyle="1" w:styleId="TOC">
    <w:name w:val="3"/>
    <w:pPr>
      <w:numPr>
        <w:numId w:val="3"/>
      </w:numPr>
    </w:pPr>
  </w:style>
  <w:style w:type="numbering" w:customStyle="1" w:styleId="11">
    <w:name w:val="5"/>
    <w:pPr>
      <w:numPr>
        <w:numId w:val="6"/>
      </w:numPr>
    </w:pPr>
  </w:style>
</w:styles>
</file>

<file path=word/webSettings.xml><?xml version="1.0" encoding="utf-8"?>
<w:webSettings xmlns:r="http://schemas.openxmlformats.org/officeDocument/2006/relationships" xmlns:w="http://schemas.openxmlformats.org/wordprocessingml/2006/main">
  <w:divs>
    <w:div w:id="36004704">
      <w:bodyDiv w:val="1"/>
      <w:marLeft w:val="0"/>
      <w:marRight w:val="0"/>
      <w:marTop w:val="0"/>
      <w:marBottom w:val="0"/>
      <w:divBdr>
        <w:top w:val="none" w:sz="0" w:space="0" w:color="auto"/>
        <w:left w:val="none" w:sz="0" w:space="0" w:color="auto"/>
        <w:bottom w:val="none" w:sz="0" w:space="0" w:color="auto"/>
        <w:right w:val="none" w:sz="0" w:space="0" w:color="auto"/>
      </w:divBdr>
    </w:div>
    <w:div w:id="96409322">
      <w:bodyDiv w:val="1"/>
      <w:marLeft w:val="0"/>
      <w:marRight w:val="0"/>
      <w:marTop w:val="0"/>
      <w:marBottom w:val="0"/>
      <w:divBdr>
        <w:top w:val="none" w:sz="0" w:space="0" w:color="auto"/>
        <w:left w:val="none" w:sz="0" w:space="0" w:color="auto"/>
        <w:bottom w:val="none" w:sz="0" w:space="0" w:color="auto"/>
        <w:right w:val="none" w:sz="0" w:space="0" w:color="auto"/>
      </w:divBdr>
    </w:div>
    <w:div w:id="497774575">
      <w:bodyDiv w:val="1"/>
      <w:marLeft w:val="0"/>
      <w:marRight w:val="0"/>
      <w:marTop w:val="0"/>
      <w:marBottom w:val="0"/>
      <w:divBdr>
        <w:top w:val="none" w:sz="0" w:space="0" w:color="auto"/>
        <w:left w:val="none" w:sz="0" w:space="0" w:color="auto"/>
        <w:bottom w:val="none" w:sz="0" w:space="0" w:color="auto"/>
        <w:right w:val="none" w:sz="0" w:space="0" w:color="auto"/>
      </w:divBdr>
    </w:div>
    <w:div w:id="1190799201">
      <w:bodyDiv w:val="1"/>
      <w:marLeft w:val="0"/>
      <w:marRight w:val="0"/>
      <w:marTop w:val="0"/>
      <w:marBottom w:val="0"/>
      <w:divBdr>
        <w:top w:val="none" w:sz="0" w:space="0" w:color="auto"/>
        <w:left w:val="none" w:sz="0" w:space="0" w:color="auto"/>
        <w:bottom w:val="none" w:sz="0" w:space="0" w:color="auto"/>
        <w:right w:val="none" w:sz="0" w:space="0" w:color="auto"/>
      </w:divBdr>
    </w:div>
    <w:div w:id="1219971695">
      <w:bodyDiv w:val="1"/>
      <w:marLeft w:val="0"/>
      <w:marRight w:val="0"/>
      <w:marTop w:val="0"/>
      <w:marBottom w:val="0"/>
      <w:divBdr>
        <w:top w:val="none" w:sz="0" w:space="0" w:color="auto"/>
        <w:left w:val="none" w:sz="0" w:space="0" w:color="auto"/>
        <w:bottom w:val="none" w:sz="0" w:space="0" w:color="auto"/>
        <w:right w:val="none" w:sz="0" w:space="0" w:color="auto"/>
      </w:divBdr>
    </w:div>
    <w:div w:id="185548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]]></m:sse>
</m:mapping>
</file>

<file path=customXml/item2.xml><?xml version="1.0" encoding="utf-8"?>
<sc:sections xmlns:sc="http://mapping.word.org/2014/section/customize"/>
</file>

<file path=customXml/item3.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
  <clcid-mr:GongSiFuZeRenXingMing xmlns:clcid-mr="clcid-mr"/>
  <clcid-mr:ZhuGuanKuaiJiGongZuoFuZeRenXingMing xmlns:clcid-mr="clcid-mr"/>
  <clcid-mr:KuaiJiJiGouFuZeRenXingMing xmlns:clcid-mr="clcid-mr"/>
  <clcid-cgi:GongSiFaDingDaiBiaoRen xmlns:clcid-cgi="clcid-cgi"/>
</b:binding>
</file>

<file path=customXml/item4.xml><?xml version="1.0" encoding="utf-8"?>
<t:template xmlns:t="http://mapping.word.org/2012/template">
  <t:sse><![CDATA[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]]></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0D390-141B-40E7-8335-74F4B03A2F90}">
  <ds:schemaRefs>
    <ds:schemaRef ds:uri="http://mapping.word.org/2012/mapping"/>
  </ds:schemaRefs>
</ds:datastoreItem>
</file>

<file path=customXml/itemProps2.xml><?xml version="1.0" encoding="utf-8"?>
<ds:datastoreItem xmlns:ds="http://schemas.openxmlformats.org/officeDocument/2006/customXml" ds:itemID="{C8D01373-B587-4FAE-AC04-90DBAE9F0503}">
  <ds:schemaRefs>
    <ds:schemaRef ds:uri="http://mapping.word.org/2014/section/customize"/>
  </ds:schemaRefs>
</ds:datastoreItem>
</file>

<file path=customXml/itemProps3.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4.xml><?xml version="1.0" encoding="utf-8"?>
<ds:datastoreItem xmlns:ds="http://schemas.openxmlformats.org/officeDocument/2006/customXml" ds:itemID="{6C1F2354-85A5-4B20-B318-D96DF35A8C16}">
  <ds:schemaRefs>
    <ds:schemaRef ds:uri="http://mapping.word.org/2012/template"/>
  </ds:schemaRefs>
</ds:datastoreItem>
</file>

<file path=customXml/itemProps5.xml><?xml version="1.0" encoding="utf-8"?>
<ds:datastoreItem xmlns:ds="http://schemas.openxmlformats.org/officeDocument/2006/customXml" ds:itemID="{C1B9CBD2-C51A-44F1-9897-5C9D68FF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8</TotalTime>
  <Pages>4</Pages>
  <Words>764</Words>
  <Characters>4355</Characters>
  <Application>Microsoft Office Word</Application>
  <DocSecurity>0</DocSecurity>
  <Lines>36</Lines>
  <Paragraphs>10</Paragraphs>
  <ScaleCrop>false</ScaleCrop>
  <Company>Sky123.Org</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姜杉</cp:lastModifiedBy>
  <cp:revision>8</cp:revision>
  <dcterms:created xsi:type="dcterms:W3CDTF">2014-08-15T05:44:00Z</dcterms:created>
  <dcterms:modified xsi:type="dcterms:W3CDTF">2014-08-19T05:42:00Z</dcterms:modified>
</cp:coreProperties>
</file>